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F00" w:rsidRPr="00D83821" w:rsidRDefault="00D83821">
      <w:pPr>
        <w:rPr>
          <w:lang w:val="en-US"/>
        </w:rPr>
      </w:pPr>
      <w:r w:rsidRPr="00D83821">
        <w:rPr>
          <w:lang w:val="en-US"/>
        </w:rPr>
        <w:t>Attachment theory-</w:t>
      </w:r>
      <w:proofErr w:type="spellStart"/>
      <w:r w:rsidRPr="00D83821">
        <w:rPr>
          <w:lang w:val="en-US"/>
        </w:rPr>
        <w:t>ppt</w:t>
      </w:r>
      <w:proofErr w:type="spellEnd"/>
      <w:r w:rsidRPr="00D83821">
        <w:rPr>
          <w:lang w:val="en-US"/>
        </w:rPr>
        <w:t xml:space="preserve"> </w:t>
      </w:r>
    </w:p>
    <w:p w:rsidR="00D83821" w:rsidRDefault="00D83821">
      <w:pPr>
        <w:rPr>
          <w:lang w:val="en-US"/>
        </w:rPr>
      </w:pPr>
      <w:r w:rsidRPr="00D83821">
        <w:rPr>
          <w:lang w:val="en-US"/>
        </w:rPr>
        <w:t xml:space="preserve">Need for warm, intimate, continuous relationship with mother or caregiver. </w:t>
      </w:r>
      <w:r>
        <w:rPr>
          <w:lang w:val="en-US"/>
        </w:rPr>
        <w:t>Absence of it is maternal deprivation</w:t>
      </w:r>
    </w:p>
    <w:p w:rsidR="00D83821" w:rsidRDefault="00D83821">
      <w:pPr>
        <w:rPr>
          <w:lang w:val="en-US"/>
        </w:rPr>
      </w:pPr>
      <w:r>
        <w:rPr>
          <w:lang w:val="en-US"/>
        </w:rPr>
        <w:t xml:space="preserve">Partial deprivation results in anxiety, excessive need for love, powerful feelings of revenge, consequent feelings of guilt and depression. </w:t>
      </w:r>
      <w:r w:rsidR="009823FB">
        <w:rPr>
          <w:lang w:val="en-US"/>
        </w:rPr>
        <w:t>Lead to nervous disorders</w:t>
      </w:r>
    </w:p>
    <w:p w:rsidR="009823FB" w:rsidRDefault="009823FB">
      <w:pPr>
        <w:rPr>
          <w:lang w:val="en-US"/>
        </w:rPr>
      </w:pPr>
      <w:r>
        <w:rPr>
          <w:lang w:val="en-US"/>
        </w:rPr>
        <w:t>Complete deprivation due to absence of one person with whom to feel secure can cripple the capacity to form relationships.</w:t>
      </w:r>
    </w:p>
    <w:p w:rsidR="009823FB" w:rsidRDefault="009823FB">
      <w:pPr>
        <w:rPr>
          <w:lang w:val="en-US"/>
        </w:rPr>
      </w:pPr>
      <w:r>
        <w:rPr>
          <w:lang w:val="en-US"/>
        </w:rPr>
        <w:t>Actual family environment cause emotional problems</w:t>
      </w:r>
    </w:p>
    <w:p w:rsidR="00D83821" w:rsidRPr="00D83821" w:rsidRDefault="00D83821">
      <w:pPr>
        <w:rPr>
          <w:lang w:val="en-US"/>
        </w:rPr>
      </w:pPr>
    </w:p>
    <w:p w:rsidR="00D83821" w:rsidRPr="00D83821" w:rsidRDefault="00D83821">
      <w:pPr>
        <w:rPr>
          <w:lang w:val="en-US"/>
        </w:rPr>
      </w:pPr>
      <w:r w:rsidRPr="00D83821">
        <w:rPr>
          <w:lang w:val="en-US"/>
        </w:rPr>
        <w:t>Internal working models: internalized models of infant-caregiver interactions</w:t>
      </w:r>
      <w:r>
        <w:rPr>
          <w:lang w:val="en-US"/>
        </w:rPr>
        <w:t xml:space="preserve"> (IWM)</w:t>
      </w:r>
    </w:p>
    <w:p w:rsidR="00D83821" w:rsidRDefault="00D83821">
      <w:pPr>
        <w:rPr>
          <w:lang w:val="en-US"/>
        </w:rPr>
      </w:pPr>
      <w:r w:rsidRPr="00D83821">
        <w:rPr>
          <w:lang w:val="en-US"/>
        </w:rPr>
        <w:t>Mental representation of  self and environment</w:t>
      </w:r>
    </w:p>
    <w:p w:rsidR="00D83821" w:rsidRDefault="009823FB">
      <w:pPr>
        <w:rPr>
          <w:lang w:val="en-US"/>
        </w:rPr>
      </w:pPr>
      <w:r>
        <w:rPr>
          <w:lang w:val="en-US"/>
        </w:rPr>
        <w:t>Strange situation  experiment</w:t>
      </w:r>
    </w:p>
    <w:p w:rsidR="009823FB" w:rsidRDefault="009823FB">
      <w:pPr>
        <w:rPr>
          <w:lang w:val="en-US"/>
        </w:rPr>
      </w:pPr>
      <w:r>
        <w:rPr>
          <w:lang w:val="en-US"/>
        </w:rPr>
        <w:t>20 minute miniature drama</w:t>
      </w:r>
    </w:p>
    <w:p w:rsidR="009823FB" w:rsidRDefault="009775E3" w:rsidP="009775E3">
      <w:pPr>
        <w:pStyle w:val="Paragrafoelenco"/>
        <w:numPr>
          <w:ilvl w:val="0"/>
          <w:numId w:val="1"/>
        </w:numPr>
        <w:rPr>
          <w:lang w:val="en-US"/>
        </w:rPr>
      </w:pPr>
      <w:proofErr w:type="spellStart"/>
      <w:r>
        <w:rPr>
          <w:lang w:val="en-US"/>
        </w:rPr>
        <w:t>Mothe</w:t>
      </w:r>
      <w:proofErr w:type="spellEnd"/>
      <w:r>
        <w:rPr>
          <w:lang w:val="en-US"/>
        </w:rPr>
        <w:t xml:space="preserve"> and infant playing in a play room</w:t>
      </w:r>
    </w:p>
    <w:p w:rsidR="009775E3" w:rsidRDefault="009775E3" w:rsidP="009775E3">
      <w:pPr>
        <w:pStyle w:val="Paragrafoelenco"/>
        <w:numPr>
          <w:ilvl w:val="0"/>
          <w:numId w:val="1"/>
        </w:numPr>
        <w:rPr>
          <w:lang w:val="en-US"/>
        </w:rPr>
      </w:pPr>
      <w:r>
        <w:rPr>
          <w:lang w:val="en-US"/>
        </w:rPr>
        <w:t>2. A stranger introduced to the play room</w:t>
      </w:r>
    </w:p>
    <w:p w:rsidR="009775E3" w:rsidRDefault="009775E3" w:rsidP="009775E3">
      <w:pPr>
        <w:pStyle w:val="Paragrafoelenco"/>
        <w:numPr>
          <w:ilvl w:val="0"/>
          <w:numId w:val="1"/>
        </w:numPr>
        <w:rPr>
          <w:lang w:val="en-US"/>
        </w:rPr>
      </w:pPr>
      <w:r>
        <w:rPr>
          <w:lang w:val="en-US"/>
        </w:rPr>
        <w:t>The stranger plays with the baby in the presence of mother</w:t>
      </w:r>
    </w:p>
    <w:p w:rsidR="009775E3" w:rsidRDefault="009775E3" w:rsidP="009775E3">
      <w:pPr>
        <w:pStyle w:val="Paragrafoelenco"/>
        <w:numPr>
          <w:ilvl w:val="0"/>
          <w:numId w:val="1"/>
        </w:numPr>
        <w:rPr>
          <w:lang w:val="en-US"/>
        </w:rPr>
      </w:pPr>
      <w:r>
        <w:rPr>
          <w:lang w:val="en-US"/>
        </w:rPr>
        <w:t>Mother briefly leaves the room</w:t>
      </w:r>
    </w:p>
    <w:p w:rsidR="009775E3" w:rsidRDefault="009775E3" w:rsidP="009775E3">
      <w:pPr>
        <w:pStyle w:val="Paragrafoelenco"/>
        <w:numPr>
          <w:ilvl w:val="0"/>
          <w:numId w:val="1"/>
        </w:numPr>
        <w:rPr>
          <w:lang w:val="en-US"/>
        </w:rPr>
      </w:pPr>
      <w:r>
        <w:rPr>
          <w:lang w:val="en-US"/>
        </w:rPr>
        <w:t>Mother returns (reunion)</w:t>
      </w:r>
    </w:p>
    <w:p w:rsidR="009775E3" w:rsidRDefault="009775E3" w:rsidP="009775E3">
      <w:pPr>
        <w:pStyle w:val="Paragrafoelenco"/>
        <w:numPr>
          <w:ilvl w:val="0"/>
          <w:numId w:val="1"/>
        </w:numPr>
        <w:rPr>
          <w:lang w:val="en-US"/>
        </w:rPr>
      </w:pPr>
      <w:r>
        <w:rPr>
          <w:lang w:val="en-US"/>
        </w:rPr>
        <w:t>Baby is alone, both stranger and mother leaves (second separation</w:t>
      </w:r>
    </w:p>
    <w:p w:rsidR="009775E3" w:rsidRDefault="009775E3" w:rsidP="009775E3">
      <w:pPr>
        <w:pStyle w:val="Paragrafoelenco"/>
        <w:numPr>
          <w:ilvl w:val="0"/>
          <w:numId w:val="1"/>
        </w:numPr>
        <w:rPr>
          <w:lang w:val="en-US"/>
        </w:rPr>
      </w:pPr>
      <w:r>
        <w:rPr>
          <w:lang w:val="en-US"/>
        </w:rPr>
        <w:t>Stranger enters</w:t>
      </w:r>
    </w:p>
    <w:p w:rsidR="009775E3" w:rsidRDefault="009775E3" w:rsidP="009775E3">
      <w:pPr>
        <w:pStyle w:val="Paragrafoelenco"/>
        <w:numPr>
          <w:ilvl w:val="0"/>
          <w:numId w:val="1"/>
        </w:numPr>
        <w:rPr>
          <w:lang w:val="en-US"/>
        </w:rPr>
      </w:pPr>
      <w:r>
        <w:rPr>
          <w:lang w:val="en-US"/>
        </w:rPr>
        <w:t>Mother enters (second reunion)</w:t>
      </w:r>
    </w:p>
    <w:p w:rsidR="009775E3" w:rsidRDefault="009775E3" w:rsidP="009775E3">
      <w:pPr>
        <w:rPr>
          <w:lang w:val="en-US"/>
        </w:rPr>
      </w:pPr>
      <w:r>
        <w:rPr>
          <w:lang w:val="en-US"/>
        </w:rPr>
        <w:t>Internal models based on experiences of loss, rejection and separation</w:t>
      </w:r>
    </w:p>
    <w:p w:rsidR="009775E3" w:rsidRDefault="009775E3" w:rsidP="009775E3">
      <w:pPr>
        <w:rPr>
          <w:lang w:val="en-US"/>
        </w:rPr>
      </w:pPr>
      <w:r>
        <w:rPr>
          <w:lang w:val="en-US"/>
        </w:rPr>
        <w:t>Mar</w:t>
      </w:r>
      <w:r w:rsidR="006C3971">
        <w:rPr>
          <w:lang w:val="en-US"/>
        </w:rPr>
        <w:t>y</w:t>
      </w:r>
      <w:r>
        <w:rPr>
          <w:lang w:val="en-US"/>
        </w:rPr>
        <w:t xml:space="preserve"> M</w:t>
      </w:r>
      <w:r w:rsidR="006C3971">
        <w:rPr>
          <w:lang w:val="en-US"/>
        </w:rPr>
        <w:t>a</w:t>
      </w:r>
      <w:r>
        <w:rPr>
          <w:lang w:val="en-US"/>
        </w:rPr>
        <w:t>in: internal working models , adult attachment interview</w:t>
      </w:r>
    </w:p>
    <w:p w:rsidR="006C3971" w:rsidRDefault="006C3971" w:rsidP="009775E3">
      <w:pPr>
        <w:rPr>
          <w:lang w:val="en-US"/>
        </w:rPr>
      </w:pPr>
      <w:r>
        <w:rPr>
          <w:lang w:val="en-US"/>
        </w:rPr>
        <w:t>Attachment an inbuilt tendency to assure development</w:t>
      </w:r>
    </w:p>
    <w:p w:rsidR="006C3971" w:rsidRDefault="006C3971" w:rsidP="009775E3">
      <w:pPr>
        <w:rPr>
          <w:lang w:val="en-US"/>
        </w:rPr>
      </w:pPr>
      <w:r>
        <w:rPr>
          <w:lang w:val="en-US"/>
        </w:rPr>
        <w:t>Repeated interactions with caregiver form IMW internal working models</w:t>
      </w:r>
    </w:p>
    <w:p w:rsidR="006C3971" w:rsidRDefault="006C3971" w:rsidP="009775E3">
      <w:pPr>
        <w:rPr>
          <w:lang w:val="en-US"/>
        </w:rPr>
      </w:pPr>
      <w:r>
        <w:rPr>
          <w:lang w:val="en-US"/>
        </w:rPr>
        <w:t>Internal representations express in different attachment patters</w:t>
      </w:r>
    </w:p>
    <w:p w:rsidR="006C3971" w:rsidRDefault="006C3971" w:rsidP="009775E3">
      <w:pPr>
        <w:rPr>
          <w:lang w:val="en-US"/>
        </w:rPr>
      </w:pPr>
      <w:r>
        <w:rPr>
          <w:lang w:val="en-US"/>
        </w:rPr>
        <w:t>The attachment system persist across a life span</w:t>
      </w:r>
    </w:p>
    <w:p w:rsidR="00DA4A9B" w:rsidRDefault="00DA4A9B" w:rsidP="009775E3">
      <w:pPr>
        <w:rPr>
          <w:lang w:val="en-US"/>
        </w:rPr>
      </w:pPr>
      <w:r>
        <w:rPr>
          <w:lang w:val="en-US"/>
        </w:rPr>
        <w:t>Interactive repair</w:t>
      </w:r>
    </w:p>
    <w:p w:rsidR="006C3971" w:rsidRDefault="006C3971" w:rsidP="009775E3">
      <w:pPr>
        <w:rPr>
          <w:lang w:val="en-US"/>
        </w:rPr>
      </w:pPr>
      <w:r>
        <w:rPr>
          <w:lang w:val="en-US"/>
        </w:rPr>
        <w:t>Human infants need the protection of “stronger and wiser others” to help them face bodily, emotional, and environmental challenges</w:t>
      </w:r>
    </w:p>
    <w:p w:rsidR="006C3971" w:rsidRPr="009775E3" w:rsidRDefault="006376A6" w:rsidP="009775E3">
      <w:pPr>
        <w:rPr>
          <w:lang w:val="en-US"/>
        </w:rPr>
      </w:pPr>
      <w:r>
        <w:rPr>
          <w:lang w:val="en-US"/>
        </w:rPr>
        <w:t>Separation leads to protest, despair and deta</w:t>
      </w:r>
      <w:r w:rsidR="00723508">
        <w:rPr>
          <w:lang w:val="en-US"/>
        </w:rPr>
        <w:t>c</w:t>
      </w:r>
      <w:r>
        <w:rPr>
          <w:lang w:val="en-US"/>
        </w:rPr>
        <w:t>hment</w:t>
      </w:r>
    </w:p>
    <w:p w:rsidR="00D83821" w:rsidRDefault="00723508">
      <w:pPr>
        <w:rPr>
          <w:lang w:val="en-US"/>
        </w:rPr>
      </w:pPr>
      <w:r>
        <w:rPr>
          <w:lang w:val="en-US"/>
        </w:rPr>
        <w:t>Proximity seeking: seeking and maintaining proximity to a protective figure or figures</w:t>
      </w:r>
    </w:p>
    <w:p w:rsidR="00723508" w:rsidRDefault="00723508">
      <w:pPr>
        <w:rPr>
          <w:lang w:val="en-US"/>
        </w:rPr>
      </w:pPr>
      <w:r>
        <w:rPr>
          <w:lang w:val="en-US"/>
        </w:rPr>
        <w:lastRenderedPageBreak/>
        <w:t xml:space="preserve">Secure base: precondition for all meaningful interactions. A secure base from which he can explore the world, unfamiliar settings, and experiences. At times of </w:t>
      </w:r>
      <w:proofErr w:type="spellStart"/>
      <w:r>
        <w:rPr>
          <w:lang w:val="en-US"/>
        </w:rPr>
        <w:t>vilence</w:t>
      </w:r>
      <w:proofErr w:type="spellEnd"/>
      <w:r>
        <w:rPr>
          <w:lang w:val="en-US"/>
        </w:rPr>
        <w:t xml:space="preserve"> of danger, the infant clings to the attachment figure</w:t>
      </w:r>
      <w:r w:rsidR="009C3939">
        <w:rPr>
          <w:lang w:val="en-US"/>
        </w:rPr>
        <w:t xml:space="preserve">. Attachment and exploration are related. It is only when child is sure of maternal presence or security, that he resorts to environment. When there is this secure base, it does not impede exploratory behavior. In adults absence of secure base in interpersonal interactions lead to defensive </w:t>
      </w:r>
      <w:proofErr w:type="spellStart"/>
      <w:r w:rsidR="009C3939">
        <w:rPr>
          <w:lang w:val="en-US"/>
        </w:rPr>
        <w:t>behaviours</w:t>
      </w:r>
      <w:proofErr w:type="spellEnd"/>
      <w:r w:rsidR="009C3939">
        <w:rPr>
          <w:lang w:val="en-US"/>
        </w:rPr>
        <w:t xml:space="preserve">. When no secure base exists, an individual may resort to defensive and manipulative </w:t>
      </w:r>
      <w:proofErr w:type="spellStart"/>
      <w:r w:rsidR="009C3939">
        <w:rPr>
          <w:lang w:val="en-US"/>
        </w:rPr>
        <w:t>behaviours</w:t>
      </w:r>
      <w:proofErr w:type="spellEnd"/>
      <w:r w:rsidR="009C3939">
        <w:rPr>
          <w:lang w:val="en-US"/>
        </w:rPr>
        <w:t xml:space="preserve"> such as </w:t>
      </w:r>
      <w:proofErr w:type="spellStart"/>
      <w:r w:rsidR="009C3939">
        <w:rPr>
          <w:lang w:val="en-US"/>
        </w:rPr>
        <w:t>sexualization</w:t>
      </w:r>
      <w:proofErr w:type="spellEnd"/>
      <w:r w:rsidR="009C3939">
        <w:rPr>
          <w:lang w:val="en-US"/>
        </w:rPr>
        <w:t xml:space="preserve"> of relationships to minimize the pain of separation anxiety at the expense of truly reciprocal relationship.</w:t>
      </w:r>
    </w:p>
    <w:p w:rsidR="009C3939" w:rsidRDefault="009C3939">
      <w:pPr>
        <w:rPr>
          <w:lang w:val="en-US"/>
        </w:rPr>
      </w:pPr>
      <w:r>
        <w:rPr>
          <w:lang w:val="en-US"/>
        </w:rPr>
        <w:t xml:space="preserve">Safe haven: humans seek haven not in a place, but in the company of a stronger or wiser person. In a moment of distress during play, the child moves away from playmate and to the mother  or principal care giver. Here there is the emotionally distressed state present. </w:t>
      </w:r>
    </w:p>
    <w:p w:rsidR="009C3939" w:rsidRDefault="009C3939">
      <w:pPr>
        <w:rPr>
          <w:lang w:val="en-US"/>
        </w:rPr>
      </w:pPr>
      <w:r>
        <w:rPr>
          <w:lang w:val="en-US"/>
        </w:rPr>
        <w:t>Separation anxiety and response to loss.</w:t>
      </w:r>
    </w:p>
    <w:p w:rsidR="009C3939" w:rsidRDefault="00B43CF4">
      <w:pPr>
        <w:rPr>
          <w:lang w:val="en-US"/>
        </w:rPr>
      </w:pPr>
      <w:r>
        <w:rPr>
          <w:lang w:val="en-US"/>
        </w:rPr>
        <w:t xml:space="preserve">Emotional response is to Protest, despair and detachment. In healthy mourning different responses such as anger to third parties, a oneself or the person lost, denial of loss and search for the person in the hope of reunion. </w:t>
      </w:r>
    </w:p>
    <w:p w:rsidR="00B43CF4" w:rsidRDefault="00B43CF4">
      <w:pPr>
        <w:rPr>
          <w:lang w:val="en-US"/>
        </w:rPr>
      </w:pPr>
      <w:r>
        <w:rPr>
          <w:lang w:val="en-US"/>
        </w:rPr>
        <w:t>Protest: express anger physically with the limited resources, Reject alternative figures like nurses.</w:t>
      </w:r>
    </w:p>
    <w:p w:rsidR="00B43CF4" w:rsidRDefault="00B43CF4">
      <w:pPr>
        <w:rPr>
          <w:lang w:val="en-US"/>
        </w:rPr>
      </w:pPr>
      <w:r>
        <w:rPr>
          <w:lang w:val="en-US"/>
        </w:rPr>
        <w:t>Despair: hopelessness prevail. Worried about missing mother, physical responses diminish, withdrawn and inactive. Yearning for return of the lost attachment figure. Anger may be directed to other children, compulsive care giving</w:t>
      </w:r>
    </w:p>
    <w:p w:rsidR="00B43CF4" w:rsidRDefault="00B43CF4">
      <w:pPr>
        <w:rPr>
          <w:lang w:val="en-US"/>
        </w:rPr>
      </w:pPr>
      <w:r>
        <w:rPr>
          <w:lang w:val="en-US"/>
        </w:rPr>
        <w:t xml:space="preserve">Detachment: resume interest in the environment, accept </w:t>
      </w:r>
      <w:proofErr w:type="spellStart"/>
      <w:r>
        <w:rPr>
          <w:lang w:val="en-US"/>
        </w:rPr>
        <w:t>alterntive</w:t>
      </w:r>
      <w:proofErr w:type="spellEnd"/>
      <w:r>
        <w:rPr>
          <w:lang w:val="en-US"/>
        </w:rPr>
        <w:t xml:space="preserve"> figures. When mother returns, may show clinging, apathetic,  listlessness etc.</w:t>
      </w:r>
    </w:p>
    <w:p w:rsidR="00B43CF4" w:rsidRDefault="00B43CF4">
      <w:pPr>
        <w:rPr>
          <w:lang w:val="en-US"/>
        </w:rPr>
      </w:pPr>
      <w:r>
        <w:rPr>
          <w:lang w:val="en-US"/>
        </w:rPr>
        <w:t xml:space="preserve">If prolonged, my ignore contact with humans. May become </w:t>
      </w:r>
      <w:proofErr w:type="spellStart"/>
      <w:r>
        <w:rPr>
          <w:lang w:val="en-US"/>
        </w:rPr>
        <w:t>self centered</w:t>
      </w:r>
      <w:proofErr w:type="spellEnd"/>
      <w:r w:rsidR="00716DC0">
        <w:rPr>
          <w:lang w:val="en-US"/>
        </w:rPr>
        <w:t>,  preoccupied with material things such as toys, superficial and no longer care for anyone.</w:t>
      </w:r>
    </w:p>
    <w:p w:rsidR="00716DC0" w:rsidRDefault="00716DC0">
      <w:pPr>
        <w:rPr>
          <w:lang w:val="en-US"/>
        </w:rPr>
      </w:pPr>
      <w:r>
        <w:rPr>
          <w:lang w:val="en-US"/>
        </w:rPr>
        <w:t xml:space="preserve">In adults excessive demands on others, angry when the needs are not met, dependent or hysterical, lack deep relationships. </w:t>
      </w:r>
    </w:p>
    <w:p w:rsidR="00716DC0" w:rsidRDefault="00716DC0">
      <w:pPr>
        <w:rPr>
          <w:lang w:val="en-US"/>
        </w:rPr>
      </w:pPr>
      <w:r>
        <w:rPr>
          <w:lang w:val="en-US"/>
        </w:rPr>
        <w:t>Affectionate bond and attachment bond</w:t>
      </w:r>
    </w:p>
    <w:p w:rsidR="009C3939" w:rsidRDefault="00DA4A9B">
      <w:pPr>
        <w:rPr>
          <w:lang w:val="en-US"/>
        </w:rPr>
      </w:pPr>
      <w:r>
        <w:rPr>
          <w:lang w:val="en-US"/>
        </w:rPr>
        <w:t>IMW- are working because correction continued revision</w:t>
      </w:r>
    </w:p>
    <w:p w:rsidR="00DA4A9B" w:rsidRDefault="00DA4A9B">
      <w:pPr>
        <w:rPr>
          <w:lang w:val="en-US"/>
        </w:rPr>
      </w:pPr>
    </w:p>
    <w:tbl>
      <w:tblPr>
        <w:tblStyle w:val="Grigliatabella"/>
        <w:tblW w:w="0" w:type="auto"/>
        <w:tblLook w:val="04A0" w:firstRow="1" w:lastRow="0" w:firstColumn="1" w:lastColumn="0" w:noHBand="0" w:noVBand="1"/>
      </w:tblPr>
      <w:tblGrid>
        <w:gridCol w:w="1526"/>
        <w:gridCol w:w="3827"/>
        <w:gridCol w:w="3402"/>
      </w:tblGrid>
      <w:tr w:rsidR="00101968" w:rsidTr="00D32F00">
        <w:tc>
          <w:tcPr>
            <w:tcW w:w="1526" w:type="dxa"/>
            <w:vMerge w:val="restart"/>
          </w:tcPr>
          <w:p w:rsidR="00101968" w:rsidRDefault="00101968" w:rsidP="00DA4A9B">
            <w:pPr>
              <w:jc w:val="center"/>
              <w:rPr>
                <w:lang w:val="en-US"/>
              </w:rPr>
            </w:pPr>
          </w:p>
          <w:p w:rsidR="00101968" w:rsidRDefault="00101968" w:rsidP="00DA4A9B">
            <w:pPr>
              <w:jc w:val="center"/>
              <w:rPr>
                <w:lang w:val="en-US"/>
              </w:rPr>
            </w:pPr>
          </w:p>
          <w:p w:rsidR="00101968" w:rsidRDefault="00101968" w:rsidP="00DA4A9B">
            <w:pPr>
              <w:jc w:val="center"/>
              <w:rPr>
                <w:lang w:val="en-US"/>
              </w:rPr>
            </w:pPr>
            <w:r>
              <w:rPr>
                <w:lang w:val="en-US"/>
              </w:rPr>
              <w:t>Positive low</w:t>
            </w:r>
          </w:p>
          <w:p w:rsidR="00101968" w:rsidRDefault="00101968" w:rsidP="00DA4A9B">
            <w:pPr>
              <w:jc w:val="center"/>
              <w:rPr>
                <w:lang w:val="en-US"/>
              </w:rPr>
            </w:pPr>
          </w:p>
          <w:p w:rsidR="00101968" w:rsidRPr="00101968" w:rsidRDefault="00101968" w:rsidP="00DA4A9B">
            <w:pPr>
              <w:jc w:val="center"/>
              <w:rPr>
                <w:b/>
                <w:color w:val="FF0000"/>
                <w:lang w:val="en-US"/>
              </w:rPr>
            </w:pPr>
            <w:r w:rsidRPr="00101968">
              <w:rPr>
                <w:b/>
                <w:color w:val="FF0000"/>
                <w:lang w:val="en-US"/>
              </w:rPr>
              <w:t>Avoidance</w:t>
            </w:r>
          </w:p>
          <w:p w:rsidR="00101968" w:rsidRDefault="00101968" w:rsidP="00DA4A9B">
            <w:pPr>
              <w:jc w:val="center"/>
              <w:rPr>
                <w:lang w:val="en-US"/>
              </w:rPr>
            </w:pPr>
          </w:p>
          <w:p w:rsidR="00101968" w:rsidRDefault="00101968" w:rsidP="00DA4A9B">
            <w:pPr>
              <w:jc w:val="center"/>
              <w:rPr>
                <w:lang w:val="en-US"/>
              </w:rPr>
            </w:pPr>
            <w:r>
              <w:rPr>
                <w:lang w:val="en-US"/>
              </w:rPr>
              <w:t>Negative high</w:t>
            </w:r>
          </w:p>
        </w:tc>
        <w:tc>
          <w:tcPr>
            <w:tcW w:w="7229" w:type="dxa"/>
            <w:gridSpan w:val="2"/>
          </w:tcPr>
          <w:p w:rsidR="00101968" w:rsidRPr="00101968" w:rsidRDefault="00101968" w:rsidP="00101968">
            <w:pPr>
              <w:jc w:val="center"/>
              <w:rPr>
                <w:b/>
                <w:color w:val="FF0000"/>
                <w:lang w:val="en-US"/>
              </w:rPr>
            </w:pPr>
            <w:r w:rsidRPr="00101968">
              <w:rPr>
                <w:b/>
                <w:color w:val="FF0000"/>
                <w:lang w:val="en-US"/>
              </w:rPr>
              <w:t>Dependence</w:t>
            </w:r>
          </w:p>
          <w:p w:rsidR="00101968" w:rsidRDefault="00101968" w:rsidP="00101968">
            <w:pPr>
              <w:rPr>
                <w:lang w:val="en-US"/>
              </w:rPr>
            </w:pPr>
            <w:r>
              <w:rPr>
                <w:lang w:val="en-US"/>
              </w:rPr>
              <w:t xml:space="preserve">        Positive                                                                         Negative</w:t>
            </w:r>
          </w:p>
          <w:p w:rsidR="00101968" w:rsidRDefault="00101968" w:rsidP="00101968">
            <w:pPr>
              <w:rPr>
                <w:lang w:val="en-US"/>
              </w:rPr>
            </w:pPr>
            <w:r>
              <w:rPr>
                <w:lang w:val="en-US"/>
              </w:rPr>
              <w:t xml:space="preserve">         Low                                                                                     </w:t>
            </w:r>
            <w:proofErr w:type="spellStart"/>
            <w:r>
              <w:rPr>
                <w:lang w:val="en-US"/>
              </w:rPr>
              <w:t>Hight</w:t>
            </w:r>
            <w:proofErr w:type="spellEnd"/>
          </w:p>
        </w:tc>
      </w:tr>
      <w:tr w:rsidR="00101968" w:rsidTr="00DA4A9B">
        <w:tc>
          <w:tcPr>
            <w:tcW w:w="1526" w:type="dxa"/>
            <w:vMerge/>
          </w:tcPr>
          <w:p w:rsidR="00101968" w:rsidRDefault="00101968" w:rsidP="00DA4A9B">
            <w:pPr>
              <w:jc w:val="center"/>
              <w:rPr>
                <w:lang w:val="en-US"/>
              </w:rPr>
            </w:pPr>
          </w:p>
        </w:tc>
        <w:tc>
          <w:tcPr>
            <w:tcW w:w="3827" w:type="dxa"/>
          </w:tcPr>
          <w:p w:rsidR="00101968" w:rsidRDefault="00101968" w:rsidP="00DA4A9B">
            <w:pPr>
              <w:jc w:val="center"/>
              <w:rPr>
                <w:lang w:val="en-US"/>
              </w:rPr>
            </w:pPr>
            <w:r>
              <w:rPr>
                <w:lang w:val="en-US"/>
              </w:rPr>
              <w:t>Cell 1</w:t>
            </w:r>
          </w:p>
          <w:p w:rsidR="00101968" w:rsidRDefault="00101968" w:rsidP="00DA4A9B">
            <w:pPr>
              <w:jc w:val="center"/>
              <w:rPr>
                <w:lang w:val="en-US"/>
              </w:rPr>
            </w:pPr>
            <w:r>
              <w:rPr>
                <w:lang w:val="en-US"/>
              </w:rPr>
              <w:t>Secure</w:t>
            </w:r>
          </w:p>
        </w:tc>
        <w:tc>
          <w:tcPr>
            <w:tcW w:w="3402" w:type="dxa"/>
          </w:tcPr>
          <w:p w:rsidR="00101968" w:rsidRDefault="00101968" w:rsidP="00DA4A9B">
            <w:pPr>
              <w:jc w:val="center"/>
              <w:rPr>
                <w:lang w:val="en-US"/>
              </w:rPr>
            </w:pPr>
            <w:r>
              <w:rPr>
                <w:lang w:val="en-US"/>
              </w:rPr>
              <w:t>Cell 3</w:t>
            </w:r>
          </w:p>
          <w:p w:rsidR="00101968" w:rsidRDefault="00101968" w:rsidP="00DA4A9B">
            <w:pPr>
              <w:jc w:val="center"/>
              <w:rPr>
                <w:lang w:val="en-US"/>
              </w:rPr>
            </w:pPr>
            <w:r>
              <w:rPr>
                <w:lang w:val="en-US"/>
              </w:rPr>
              <w:t>preoccupied</w:t>
            </w:r>
          </w:p>
        </w:tc>
      </w:tr>
      <w:tr w:rsidR="00101968" w:rsidTr="00DA4A9B">
        <w:tc>
          <w:tcPr>
            <w:tcW w:w="1526" w:type="dxa"/>
            <w:vMerge/>
          </w:tcPr>
          <w:p w:rsidR="00101968" w:rsidRDefault="00101968" w:rsidP="00DA4A9B">
            <w:pPr>
              <w:jc w:val="center"/>
              <w:rPr>
                <w:lang w:val="en-US"/>
              </w:rPr>
            </w:pPr>
          </w:p>
        </w:tc>
        <w:tc>
          <w:tcPr>
            <w:tcW w:w="3827" w:type="dxa"/>
          </w:tcPr>
          <w:p w:rsidR="00101968" w:rsidRDefault="00101968" w:rsidP="00DA4A9B">
            <w:pPr>
              <w:jc w:val="center"/>
              <w:rPr>
                <w:lang w:val="en-US"/>
              </w:rPr>
            </w:pPr>
            <w:r>
              <w:rPr>
                <w:lang w:val="en-US"/>
              </w:rPr>
              <w:t>Cell 4</w:t>
            </w:r>
          </w:p>
          <w:p w:rsidR="00101968" w:rsidRDefault="00101968" w:rsidP="00DA4A9B">
            <w:pPr>
              <w:jc w:val="center"/>
              <w:rPr>
                <w:lang w:val="en-US"/>
              </w:rPr>
            </w:pPr>
            <w:r>
              <w:rPr>
                <w:lang w:val="en-US"/>
              </w:rPr>
              <w:t>Dismissing</w:t>
            </w:r>
          </w:p>
        </w:tc>
        <w:tc>
          <w:tcPr>
            <w:tcW w:w="3402" w:type="dxa"/>
          </w:tcPr>
          <w:p w:rsidR="00101968" w:rsidRDefault="00101968" w:rsidP="00DA4A9B">
            <w:pPr>
              <w:jc w:val="center"/>
              <w:rPr>
                <w:lang w:val="en-US"/>
              </w:rPr>
            </w:pPr>
            <w:r>
              <w:rPr>
                <w:lang w:val="en-US"/>
              </w:rPr>
              <w:t>Cell 3</w:t>
            </w:r>
          </w:p>
          <w:p w:rsidR="00101968" w:rsidRDefault="00101968" w:rsidP="00DA4A9B">
            <w:pPr>
              <w:jc w:val="center"/>
              <w:rPr>
                <w:lang w:val="en-US"/>
              </w:rPr>
            </w:pPr>
            <w:r>
              <w:rPr>
                <w:lang w:val="en-US"/>
              </w:rPr>
              <w:t>Fearful</w:t>
            </w:r>
          </w:p>
        </w:tc>
      </w:tr>
    </w:tbl>
    <w:p w:rsidR="00DA4A9B" w:rsidRDefault="00DA4A9B" w:rsidP="00DA4A9B">
      <w:pPr>
        <w:jc w:val="center"/>
        <w:rPr>
          <w:lang w:val="en-US"/>
        </w:rPr>
      </w:pPr>
    </w:p>
    <w:p w:rsidR="00101968" w:rsidRDefault="00101968" w:rsidP="00101968">
      <w:pPr>
        <w:rPr>
          <w:lang w:val="en-US"/>
        </w:rPr>
      </w:pPr>
      <w:r>
        <w:rPr>
          <w:lang w:val="en-US"/>
        </w:rPr>
        <w:t>Secure:  Group B</w:t>
      </w:r>
    </w:p>
    <w:p w:rsidR="00101968" w:rsidRDefault="00101968" w:rsidP="00101968">
      <w:pPr>
        <w:rPr>
          <w:lang w:val="en-US"/>
        </w:rPr>
      </w:pPr>
      <w:r>
        <w:rPr>
          <w:lang w:val="en-US"/>
        </w:rPr>
        <w:lastRenderedPageBreak/>
        <w:t xml:space="preserve">Securely attached:  proximity </w:t>
      </w:r>
      <w:proofErr w:type="spellStart"/>
      <w:r>
        <w:rPr>
          <w:lang w:val="en-US"/>
        </w:rPr>
        <w:t>maintanence</w:t>
      </w:r>
      <w:proofErr w:type="spellEnd"/>
      <w:r>
        <w:rPr>
          <w:lang w:val="en-US"/>
        </w:rPr>
        <w:t xml:space="preserve">, comfort seeking, exploration. Consistently available and responsive. </w:t>
      </w:r>
    </w:p>
    <w:p w:rsidR="00101968" w:rsidRDefault="00101968" w:rsidP="00101968">
      <w:pPr>
        <w:rPr>
          <w:lang w:val="en-US"/>
        </w:rPr>
      </w:pPr>
      <w:r>
        <w:rPr>
          <w:lang w:val="en-US"/>
        </w:rPr>
        <w:t xml:space="preserve">Adults: low in anxiety and avoidance dimensions. Comfortable with closeness and intimacy. </w:t>
      </w:r>
      <w:proofErr w:type="spellStart"/>
      <w:r>
        <w:rPr>
          <w:lang w:val="en-US"/>
        </w:rPr>
        <w:t>Self perception</w:t>
      </w:r>
      <w:proofErr w:type="spellEnd"/>
      <w:r>
        <w:rPr>
          <w:lang w:val="en-US"/>
        </w:rPr>
        <w:t xml:space="preserve"> as worthy of affection, valued </w:t>
      </w:r>
      <w:proofErr w:type="spellStart"/>
      <w:r>
        <w:rPr>
          <w:lang w:val="en-US"/>
        </w:rPr>
        <w:t>b</w:t>
      </w:r>
      <w:proofErr w:type="spellEnd"/>
      <w:r>
        <w:rPr>
          <w:lang w:val="en-US"/>
        </w:rPr>
        <w:t xml:space="preserve"> others. Others are caring, </w:t>
      </w:r>
      <w:proofErr w:type="spellStart"/>
      <w:r>
        <w:rPr>
          <w:lang w:val="en-US"/>
        </w:rPr>
        <w:t>rliable</w:t>
      </w:r>
      <w:proofErr w:type="spellEnd"/>
      <w:r>
        <w:rPr>
          <w:lang w:val="en-US"/>
        </w:rPr>
        <w:t>.</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Pr>
          <w:lang w:val="en-US"/>
        </w:rPr>
        <w:t xml:space="preserve">Optimal affect regulation strategy. Apparently threatening negative  emotions become less threatening. More organized n traumatic situations. </w:t>
      </w:r>
      <w:r w:rsidRPr="001E7A58">
        <w:rPr>
          <w:rFonts w:ascii="Times New Roman" w:hAnsi="Times New Roman" w:cs="Times New Roman"/>
          <w:sz w:val="28"/>
          <w:szCs w:val="28"/>
          <w:lang w:val="en-US"/>
        </w:rPr>
        <w:t>A conviction that relating with o</w:t>
      </w:r>
      <w:r>
        <w:rPr>
          <w:rFonts w:ascii="Times New Roman" w:hAnsi="Times New Roman" w:cs="Times New Roman"/>
          <w:sz w:val="28"/>
          <w:szCs w:val="28"/>
          <w:lang w:val="en-US"/>
        </w:rPr>
        <w:t xml:space="preserve">thers can beget relief, comfort </w:t>
      </w:r>
      <w:r w:rsidRPr="001E7A58">
        <w:rPr>
          <w:rFonts w:ascii="Times New Roman" w:hAnsi="Times New Roman" w:cs="Times New Roman"/>
          <w:sz w:val="28"/>
          <w:szCs w:val="28"/>
          <w:lang w:val="en-US"/>
        </w:rPr>
        <w:t>and pleasure and that the self is good, loved and accepted will be registered</w:t>
      </w:r>
    </w:p>
    <w:p w:rsidR="00101968" w:rsidRDefault="001E7A58" w:rsidP="001E7A58">
      <w:pPr>
        <w:rPr>
          <w:rFonts w:ascii="Times New Roman" w:hAnsi="Times New Roman" w:cs="Times New Roman"/>
          <w:sz w:val="28"/>
          <w:szCs w:val="28"/>
          <w:lang w:val="en-US"/>
        </w:rPr>
      </w:pPr>
      <w:r w:rsidRPr="001E7A58">
        <w:rPr>
          <w:rFonts w:ascii="Times New Roman" w:hAnsi="Times New Roman" w:cs="Times New Roman"/>
          <w:sz w:val="28"/>
          <w:szCs w:val="28"/>
          <w:lang w:val="en-US"/>
        </w:rPr>
        <w:t>in the internal working model. Secure attachment becomes a milieu for sufficient affect regulation</w:t>
      </w:r>
      <w:r>
        <w:rPr>
          <w:rFonts w:ascii="Times New Roman" w:hAnsi="Times New Roman" w:cs="Times New Roman"/>
          <w:sz w:val="28"/>
          <w:szCs w:val="28"/>
          <w:lang w:val="en-US"/>
        </w:rPr>
        <w:t>.</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The capacity for interactive repair, which helps the infants to regulate</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stress-induced negative affect, will also enable them in later stages of life to</w:t>
      </w:r>
    </w:p>
    <w:p w:rsidR="001E7A58" w:rsidRPr="001E7A58" w:rsidRDefault="001E7A58" w:rsidP="001E7A58">
      <w:pPr>
        <w:rPr>
          <w:rFonts w:ascii="Times New Roman" w:hAnsi="Times New Roman" w:cs="Times New Roman"/>
          <w:sz w:val="28"/>
          <w:szCs w:val="28"/>
          <w:lang w:val="en-US"/>
        </w:rPr>
      </w:pPr>
      <w:r w:rsidRPr="001E7A58">
        <w:rPr>
          <w:rFonts w:ascii="Times New Roman" w:hAnsi="Times New Roman" w:cs="Times New Roman"/>
          <w:sz w:val="28"/>
          <w:szCs w:val="28"/>
          <w:lang w:val="en-US"/>
        </w:rPr>
        <w:t>seek contact with others.</w:t>
      </w:r>
    </w:p>
    <w:p w:rsidR="001E7A58" w:rsidRDefault="001E7A58" w:rsidP="001E7A58">
      <w:pPr>
        <w:rPr>
          <w:lang w:val="en-US"/>
        </w:rPr>
      </w:pPr>
      <w:r w:rsidRPr="001E7A58">
        <w:rPr>
          <w:lang w:val="en-US"/>
        </w:rPr>
        <w:t>conflict resolut</w:t>
      </w:r>
      <w:r>
        <w:rPr>
          <w:lang w:val="en-US"/>
        </w:rPr>
        <w:t xml:space="preserve">ion style with high concern for </w:t>
      </w:r>
      <w:r w:rsidRPr="001E7A58">
        <w:rPr>
          <w:lang w:val="en-US"/>
        </w:rPr>
        <w:t>self and others</w:t>
      </w:r>
      <w:r>
        <w:rPr>
          <w:lang w:val="en-US"/>
        </w:rPr>
        <w:t xml:space="preserve">. </w:t>
      </w:r>
    </w:p>
    <w:p w:rsidR="001E7A58" w:rsidRPr="001E7A58" w:rsidRDefault="001E7A58" w:rsidP="001E7A58">
      <w:pPr>
        <w:pStyle w:val="Nessunaspaziatura"/>
        <w:rPr>
          <w:lang w:val="en-US"/>
        </w:rPr>
      </w:pPr>
      <w:r w:rsidRPr="001E7A58">
        <w:rPr>
          <w:lang w:val="en-US"/>
        </w:rPr>
        <w:t xml:space="preserve">Anxious/Avoidant </w:t>
      </w:r>
      <w:r w:rsidRPr="001E7A58">
        <w:rPr>
          <w:rFonts w:ascii="Times New Roman,Italic" w:hAnsi="Times New Roman,Italic" w:cs="Times New Roman,Italic"/>
          <w:lang w:val="en-US"/>
        </w:rPr>
        <w:t xml:space="preserve">– </w:t>
      </w:r>
      <w:r w:rsidRPr="001E7A58">
        <w:rPr>
          <w:lang w:val="en-US"/>
        </w:rPr>
        <w:t xml:space="preserve">Group </w:t>
      </w:r>
      <w:proofErr w:type="spellStart"/>
      <w:r w:rsidRPr="001E7A58">
        <w:rPr>
          <w:lang w:val="en-US"/>
        </w:rPr>
        <w:t>Aavoidantly</w:t>
      </w:r>
      <w:proofErr w:type="spellEnd"/>
      <w:r w:rsidRPr="001E7A58">
        <w:rPr>
          <w:lang w:val="en-US"/>
        </w:rPr>
        <w:t xml:space="preserve"> attached infants showed only</w:t>
      </w:r>
      <w:r>
        <w:rPr>
          <w:lang w:val="en-US"/>
        </w:rPr>
        <w:t xml:space="preserve"> </w:t>
      </w:r>
      <w:r w:rsidRPr="001E7A58">
        <w:rPr>
          <w:lang w:val="en-US"/>
        </w:rPr>
        <w:t>limited distress at separation. On reunion, they avoided contact with</w:t>
      </w:r>
      <w:r>
        <w:rPr>
          <w:lang w:val="en-US"/>
        </w:rPr>
        <w:t xml:space="preserve"> </w:t>
      </w:r>
      <w:r w:rsidRPr="001E7A58">
        <w:rPr>
          <w:lang w:val="en-US"/>
        </w:rPr>
        <w:t>caregivers, and were engaged with toys but with less enthusiasm and</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lang w:val="en-US"/>
        </w:rPr>
        <w:t>interest.</w:t>
      </w:r>
      <w:r w:rsidRPr="001E7A58">
        <w:rPr>
          <w:rFonts w:ascii="Times New Roman" w:hAnsi="Times New Roman" w:cs="Times New Roman"/>
          <w:sz w:val="28"/>
          <w:szCs w:val="28"/>
          <w:lang w:val="en-US"/>
        </w:rPr>
        <w:t xml:space="preserve"> child was a way of distracting himself from the need of</w:t>
      </w:r>
    </w:p>
    <w:p w:rsidR="001E7A58" w:rsidRDefault="001E7A58" w:rsidP="001E7A58">
      <w:pPr>
        <w:pStyle w:val="Nessunaspaziatura"/>
        <w:rPr>
          <w:rFonts w:ascii="Times New Roman" w:hAnsi="Times New Roman" w:cs="Times New Roman"/>
          <w:sz w:val="28"/>
          <w:szCs w:val="28"/>
        </w:rPr>
      </w:pPr>
      <w:r>
        <w:rPr>
          <w:rFonts w:ascii="Times New Roman" w:hAnsi="Times New Roman" w:cs="Times New Roman"/>
          <w:sz w:val="28"/>
          <w:szCs w:val="28"/>
        </w:rPr>
        <w:t>attachment</w:t>
      </w:r>
    </w:p>
    <w:p w:rsidR="001E7A58" w:rsidRPr="001E7A58" w:rsidRDefault="001E7A58" w:rsidP="001E7A58">
      <w:pPr>
        <w:pStyle w:val="Nessunaspaziatura"/>
        <w:rPr>
          <w:lang w:val="en-US"/>
        </w:rPr>
      </w:pP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two types of avoidant attachment in adulthood</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based on the dimensions of avoidance and anxiety. Fearful-avoidant are</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those who are high in both anxiety and avoidance. They desire and fear</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closeness. They distrust others strongly and are extremely sure of the</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rejection of others. This results in discomfort with intimacy and avoidance</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of close relationships. Dismissing-avoidant type persons are low in anxiety</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but high in avoidance. They see their caregivers as generally unresponsive</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and unavailable, but themselves as confident and invulnerable to negative</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feelings. They try to be self-reliant and to project a positive self-image in</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the midst of possible rejections by minimizing attachment needs, distancing</w:t>
      </w:r>
    </w:p>
    <w:p w:rsidR="00101968" w:rsidRDefault="001E7A58" w:rsidP="001E7A58">
      <w:pPr>
        <w:rPr>
          <w:rFonts w:ascii="Times New Roman" w:hAnsi="Times New Roman" w:cs="Times New Roman"/>
          <w:sz w:val="28"/>
          <w:szCs w:val="28"/>
          <w:lang w:val="en-US"/>
        </w:rPr>
      </w:pPr>
      <w:r w:rsidRPr="001E7A58">
        <w:rPr>
          <w:rFonts w:ascii="Times New Roman" w:hAnsi="Times New Roman" w:cs="Times New Roman"/>
          <w:sz w:val="28"/>
          <w:szCs w:val="28"/>
          <w:lang w:val="en-US"/>
        </w:rPr>
        <w:t>themselves from others, and restricting expressions of emotionality</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deactivation strategy of affect</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regulation. Aversive and intrusive responses of caregivers do not restore</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emotional equilibrium to the infant, rather, they leave him emotionally</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proofErr w:type="spellStart"/>
      <w:r w:rsidRPr="001E7A58">
        <w:rPr>
          <w:rFonts w:ascii="Times New Roman" w:hAnsi="Times New Roman" w:cs="Times New Roman"/>
          <w:sz w:val="28"/>
          <w:szCs w:val="28"/>
          <w:lang w:val="en-US"/>
        </w:rPr>
        <w:t>overaroused</w:t>
      </w:r>
      <w:proofErr w:type="spellEnd"/>
      <w:r w:rsidRPr="001E7A58">
        <w:rPr>
          <w:rFonts w:ascii="Times New Roman" w:hAnsi="Times New Roman" w:cs="Times New Roman"/>
          <w:sz w:val="28"/>
          <w:szCs w:val="28"/>
          <w:lang w:val="en-US"/>
        </w:rPr>
        <w:t>. In neither case does he receive any help to manage the</w:t>
      </w:r>
    </w:p>
    <w:p w:rsidR="001E7A58" w:rsidRDefault="001E7A58" w:rsidP="001E7A58">
      <w:pPr>
        <w:rPr>
          <w:rFonts w:ascii="Times New Roman" w:hAnsi="Times New Roman" w:cs="Times New Roman"/>
          <w:sz w:val="28"/>
          <w:szCs w:val="28"/>
          <w:lang w:val="en-US"/>
        </w:rPr>
      </w:pPr>
      <w:r w:rsidRPr="001E7A58">
        <w:rPr>
          <w:rFonts w:ascii="Times New Roman" w:hAnsi="Times New Roman" w:cs="Times New Roman"/>
          <w:sz w:val="28"/>
          <w:szCs w:val="28"/>
          <w:lang w:val="en-US"/>
        </w:rPr>
        <w:t xml:space="preserve">negative emotions. Such situations teach the infant to overregulate </w:t>
      </w:r>
      <w:proofErr w:type="spellStart"/>
      <w:r w:rsidRPr="001E7A58">
        <w:rPr>
          <w:rFonts w:ascii="Times New Roman" w:hAnsi="Times New Roman" w:cs="Times New Roman"/>
          <w:sz w:val="28"/>
          <w:szCs w:val="28"/>
          <w:lang w:val="en-US"/>
        </w:rPr>
        <w:t>hisfeelings</w:t>
      </w:r>
      <w:proofErr w:type="spellEnd"/>
      <w:r w:rsidRPr="001E7A58">
        <w:rPr>
          <w:rFonts w:ascii="Times New Roman" w:hAnsi="Times New Roman" w:cs="Times New Roman"/>
          <w:sz w:val="28"/>
          <w:szCs w:val="28"/>
          <w:lang w:val="en-US"/>
        </w:rPr>
        <w:t xml:space="preserve"> and expressions in order to maintain an attachment bond</w:t>
      </w:r>
    </w:p>
    <w:p w:rsidR="001E7A58" w:rsidRPr="001E7A58" w:rsidRDefault="001E7A58" w:rsidP="001E7A58">
      <w:pPr>
        <w:rPr>
          <w:rFonts w:ascii="Times New Roman" w:hAnsi="Times New Roman" w:cs="Times New Roman"/>
          <w:sz w:val="28"/>
          <w:szCs w:val="28"/>
          <w:lang w:val="en-US"/>
        </w:rPr>
      </w:pPr>
      <w:r w:rsidRPr="001E7A58">
        <w:rPr>
          <w:rFonts w:ascii="Times New Roman" w:hAnsi="Times New Roman" w:cs="Times New Roman"/>
          <w:sz w:val="28"/>
          <w:szCs w:val="28"/>
          <w:lang w:val="en-US"/>
        </w:rPr>
        <w:t xml:space="preserve">Anxious/Ambivalent – Group </w:t>
      </w:r>
      <w:proofErr w:type="spellStart"/>
      <w:r w:rsidRPr="001E7A58">
        <w:rPr>
          <w:rFonts w:ascii="Times New Roman" w:hAnsi="Times New Roman" w:cs="Times New Roman"/>
          <w:sz w:val="28"/>
          <w:szCs w:val="28"/>
          <w:lang w:val="en-US"/>
        </w:rPr>
        <w:t>Cchildren</w:t>
      </w:r>
      <w:proofErr w:type="spellEnd"/>
      <w:r w:rsidRPr="001E7A58">
        <w:rPr>
          <w:rFonts w:ascii="Times New Roman" w:hAnsi="Times New Roman" w:cs="Times New Roman"/>
          <w:sz w:val="28"/>
          <w:szCs w:val="28"/>
          <w:lang w:val="en-US"/>
        </w:rPr>
        <w:t xml:space="preserve"> were distressed pri</w:t>
      </w:r>
      <w:r>
        <w:rPr>
          <w:rFonts w:ascii="Times New Roman" w:hAnsi="Times New Roman" w:cs="Times New Roman"/>
          <w:sz w:val="28"/>
          <w:szCs w:val="28"/>
          <w:lang w:val="en-US"/>
        </w:rPr>
        <w:t xml:space="preserve">or to the separation as well as </w:t>
      </w:r>
      <w:r w:rsidRPr="001E7A58">
        <w:rPr>
          <w:rFonts w:ascii="Times New Roman" w:hAnsi="Times New Roman" w:cs="Times New Roman"/>
          <w:sz w:val="28"/>
          <w:szCs w:val="28"/>
          <w:lang w:val="en-US"/>
        </w:rPr>
        <w:t>throughout the procedure. The presence of the caregiver did not calm them</w:t>
      </w:r>
    </w:p>
    <w:p w:rsidR="001E7A58" w:rsidRPr="001E7A58" w:rsidRDefault="001E7A58" w:rsidP="001E7A58">
      <w:pPr>
        <w:rPr>
          <w:rFonts w:ascii="Times New Roman" w:hAnsi="Times New Roman" w:cs="Times New Roman"/>
          <w:sz w:val="28"/>
          <w:szCs w:val="28"/>
          <w:lang w:val="en-US"/>
        </w:rPr>
      </w:pPr>
      <w:r w:rsidRPr="001E7A58">
        <w:rPr>
          <w:rFonts w:ascii="Times New Roman" w:hAnsi="Times New Roman" w:cs="Times New Roman"/>
          <w:sz w:val="28"/>
          <w:szCs w:val="28"/>
          <w:lang w:val="en-US"/>
        </w:rPr>
        <w:t>and they appeared passive and angry, and would not return to exploration</w:t>
      </w:r>
    </w:p>
    <w:p w:rsidR="001E7A58" w:rsidRPr="001E7A58" w:rsidRDefault="001E7A58" w:rsidP="001E7A58">
      <w:pPr>
        <w:rPr>
          <w:rFonts w:ascii="Times New Roman" w:hAnsi="Times New Roman" w:cs="Times New Roman"/>
          <w:sz w:val="28"/>
          <w:szCs w:val="28"/>
          <w:lang w:val="en-US"/>
        </w:rPr>
      </w:pPr>
      <w:r w:rsidRPr="001E7A58">
        <w:rPr>
          <w:rFonts w:ascii="Times New Roman" w:hAnsi="Times New Roman" w:cs="Times New Roman"/>
          <w:sz w:val="28"/>
          <w:szCs w:val="28"/>
          <w:lang w:val="en-US"/>
        </w:rPr>
        <w:lastRenderedPageBreak/>
        <w:t>after a reunion.</w:t>
      </w:r>
      <w:r w:rsidRPr="001E7A58">
        <w:rPr>
          <w:lang w:val="en-US"/>
        </w:rPr>
        <w:t xml:space="preserve"> </w:t>
      </w:r>
      <w:r w:rsidRPr="001E7A58">
        <w:rPr>
          <w:rFonts w:ascii="Times New Roman" w:hAnsi="Times New Roman" w:cs="Times New Roman"/>
          <w:sz w:val="28"/>
          <w:szCs w:val="28"/>
          <w:lang w:val="en-US"/>
        </w:rPr>
        <w:t>caregivers are committed to the task</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of nurturing, but are often unavailable emotionally</w:t>
      </w:r>
      <w:r>
        <w:rPr>
          <w:rFonts w:ascii="Times New Roman" w:hAnsi="Times New Roman" w:cs="Times New Roman"/>
          <w:sz w:val="28"/>
          <w:szCs w:val="28"/>
          <w:lang w:val="en-US"/>
        </w:rPr>
        <w:t xml:space="preserve"> </w:t>
      </w:r>
      <w:r w:rsidRPr="001E7A58">
        <w:rPr>
          <w:rFonts w:ascii="Times New Roman" w:hAnsi="Times New Roman" w:cs="Times New Roman"/>
          <w:sz w:val="28"/>
          <w:szCs w:val="28"/>
          <w:lang w:val="en-US"/>
        </w:rPr>
        <w:t>They responded</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according to their schedule, not when the infant needed it. They were</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 xml:space="preserve">unavailable or unresponsive sometimes and intrusive at other </w:t>
      </w:r>
      <w:proofErr w:type="spellStart"/>
      <w:r w:rsidRPr="001E7A58">
        <w:rPr>
          <w:rFonts w:ascii="Times New Roman" w:hAnsi="Times New Roman" w:cs="Times New Roman"/>
          <w:sz w:val="28"/>
          <w:szCs w:val="28"/>
          <w:lang w:val="en-US"/>
        </w:rPr>
        <w:t>timesThis</w:t>
      </w:r>
      <w:proofErr w:type="spellEnd"/>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results in enmeshed relationships. Here, the children would cling to the</w:t>
      </w:r>
    </w:p>
    <w:p w:rsidR="001E7A58" w:rsidRDefault="001E7A58" w:rsidP="001E7A58">
      <w:pPr>
        <w:rPr>
          <w:rFonts w:ascii="Times New Roman" w:hAnsi="Times New Roman" w:cs="Times New Roman"/>
          <w:sz w:val="28"/>
          <w:szCs w:val="28"/>
          <w:lang w:val="en-US"/>
        </w:rPr>
      </w:pPr>
      <w:r w:rsidRPr="001E7A58">
        <w:rPr>
          <w:rFonts w:ascii="Times New Roman" w:hAnsi="Times New Roman" w:cs="Times New Roman"/>
          <w:sz w:val="28"/>
          <w:szCs w:val="28"/>
          <w:lang w:val="en-US"/>
        </w:rPr>
        <w:t>parent due to such experiences of intermittent unavailability</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preoccupied or anxious-ambivalent</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persons show high anxiety and low avoidance. They desire a high degree of</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closeness and are not confident of others‘ availability and responsiveness.</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Their self-esteem depends highly on the approval of others since they own</w:t>
      </w:r>
    </w:p>
    <w:p w:rsidR="001E7A58" w:rsidRDefault="001E7A58" w:rsidP="001E7A58">
      <w:pPr>
        <w:autoSpaceDE w:val="0"/>
        <w:autoSpaceDN w:val="0"/>
        <w:adjustRightInd w:val="0"/>
        <w:spacing w:after="0" w:line="240" w:lineRule="auto"/>
        <w:rPr>
          <w:rFonts w:ascii="Times New Roman" w:hAnsi="Times New Roman" w:cs="Times New Roman"/>
          <w:sz w:val="28"/>
          <w:szCs w:val="28"/>
        </w:rPr>
      </w:pPr>
      <w:r w:rsidRPr="001E7A58">
        <w:rPr>
          <w:rFonts w:ascii="Times New Roman" w:hAnsi="Times New Roman" w:cs="Times New Roman"/>
          <w:sz w:val="28"/>
          <w:szCs w:val="28"/>
          <w:lang w:val="en-US"/>
        </w:rPr>
        <w:t xml:space="preserve">a negative </w:t>
      </w:r>
      <w:proofErr w:type="spellStart"/>
      <w:r w:rsidRPr="001E7A58">
        <w:rPr>
          <w:rFonts w:ascii="Times New Roman" w:hAnsi="Times New Roman" w:cs="Times New Roman"/>
          <w:sz w:val="28"/>
          <w:szCs w:val="28"/>
          <w:lang w:val="en-US"/>
        </w:rPr>
        <w:t>self model</w:t>
      </w:r>
      <w:proofErr w:type="spellEnd"/>
      <w:r w:rsidRPr="001E7A58">
        <w:rPr>
          <w:rFonts w:ascii="Times New Roman" w:hAnsi="Times New Roman" w:cs="Times New Roman"/>
          <w:sz w:val="28"/>
          <w:szCs w:val="28"/>
          <w:lang w:val="en-US"/>
        </w:rPr>
        <w:t xml:space="preserve"> and a positive model of others. </w:t>
      </w:r>
      <w:proofErr w:type="spellStart"/>
      <w:r>
        <w:rPr>
          <w:rFonts w:ascii="Times New Roman" w:hAnsi="Times New Roman" w:cs="Times New Roman"/>
          <w:sz w:val="28"/>
          <w:szCs w:val="28"/>
        </w:rPr>
        <w:t>They</w:t>
      </w:r>
      <w:proofErr w:type="spellEnd"/>
      <w:r>
        <w:rPr>
          <w:rFonts w:ascii="Times New Roman" w:hAnsi="Times New Roman" w:cs="Times New Roman"/>
          <w:sz w:val="28"/>
          <w:szCs w:val="28"/>
        </w:rPr>
        <w:t xml:space="preserve"> are</w:t>
      </w:r>
    </w:p>
    <w:p w:rsidR="001E7A58" w:rsidRDefault="001E7A58" w:rsidP="001E7A58">
      <w:pPr>
        <w:rPr>
          <w:rFonts w:ascii="Times New Roman" w:hAnsi="Times New Roman" w:cs="Times New Roman"/>
          <w:sz w:val="28"/>
          <w:szCs w:val="28"/>
          <w:lang w:val="en-US"/>
        </w:rPr>
      </w:pPr>
      <w:proofErr w:type="spellStart"/>
      <w:r w:rsidRPr="001E7A58">
        <w:rPr>
          <w:rFonts w:ascii="Times New Roman" w:hAnsi="Times New Roman" w:cs="Times New Roman"/>
          <w:sz w:val="28"/>
          <w:szCs w:val="28"/>
          <w:lang w:val="en-US"/>
        </w:rPr>
        <w:t>hypervigilant</w:t>
      </w:r>
      <w:proofErr w:type="spellEnd"/>
      <w:r w:rsidRPr="001E7A58">
        <w:rPr>
          <w:rFonts w:ascii="Times New Roman" w:hAnsi="Times New Roman" w:cs="Times New Roman"/>
          <w:sz w:val="28"/>
          <w:szCs w:val="28"/>
          <w:lang w:val="en-US"/>
        </w:rPr>
        <w:t xml:space="preserve"> to potential sources of stress or </w:t>
      </w:r>
      <w:proofErr w:type="spellStart"/>
      <w:r w:rsidRPr="001E7A58">
        <w:rPr>
          <w:rFonts w:ascii="Times New Roman" w:hAnsi="Times New Roman" w:cs="Times New Roman"/>
          <w:sz w:val="28"/>
          <w:szCs w:val="28"/>
          <w:lang w:val="en-US"/>
        </w:rPr>
        <w:t>th</w:t>
      </w:r>
      <w:proofErr w:type="spellEnd"/>
    </w:p>
    <w:p w:rsidR="001E7A58" w:rsidRPr="001E7A58" w:rsidRDefault="0054310E" w:rsidP="001E7A58">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p. 86. </w:t>
      </w:r>
      <w:r w:rsidR="001E7A58" w:rsidRPr="001E7A58">
        <w:rPr>
          <w:rFonts w:ascii="Times New Roman" w:hAnsi="Times New Roman" w:cs="Times New Roman"/>
          <w:sz w:val="28"/>
          <w:szCs w:val="28"/>
          <w:lang w:val="en-US"/>
        </w:rPr>
        <w:t>hyperactive strategy of affect</w:t>
      </w:r>
    </w:p>
    <w:p w:rsidR="001E7A58" w:rsidRPr="001E7A58" w:rsidRDefault="001E7A58" w:rsidP="001E7A58">
      <w:pPr>
        <w:autoSpaceDE w:val="0"/>
        <w:autoSpaceDN w:val="0"/>
        <w:adjustRightInd w:val="0"/>
        <w:spacing w:after="0" w:line="240" w:lineRule="auto"/>
        <w:rPr>
          <w:rFonts w:ascii="Times New Roman" w:hAnsi="Times New Roman" w:cs="Times New Roman"/>
          <w:sz w:val="28"/>
          <w:szCs w:val="28"/>
          <w:lang w:val="en-US"/>
        </w:rPr>
      </w:pPr>
      <w:r w:rsidRPr="001E7A58">
        <w:rPr>
          <w:rFonts w:ascii="Times New Roman" w:hAnsi="Times New Roman" w:cs="Times New Roman"/>
          <w:sz w:val="28"/>
          <w:szCs w:val="28"/>
          <w:lang w:val="en-US"/>
        </w:rPr>
        <w:t>regulation. In order to attain the desired proximity to the attachment figure,</w:t>
      </w:r>
    </w:p>
    <w:p w:rsidR="001E7A58" w:rsidRPr="001E7A58" w:rsidRDefault="001E7A58" w:rsidP="001E7A58">
      <w:pPr>
        <w:rPr>
          <w:rFonts w:ascii="Times New Roman" w:hAnsi="Times New Roman" w:cs="Times New Roman"/>
          <w:sz w:val="28"/>
          <w:szCs w:val="28"/>
          <w:lang w:val="en-US"/>
        </w:rPr>
      </w:pPr>
      <w:r w:rsidRPr="001E7A58">
        <w:rPr>
          <w:rFonts w:ascii="Times New Roman" w:hAnsi="Times New Roman" w:cs="Times New Roman"/>
          <w:sz w:val="28"/>
          <w:szCs w:val="28"/>
          <w:lang w:val="en-US"/>
        </w:rPr>
        <w:t xml:space="preserve">the individual keeps his or her attachment system </w:t>
      </w:r>
      <w:proofErr w:type="spellStart"/>
      <w:r w:rsidRPr="001E7A58">
        <w:rPr>
          <w:rFonts w:ascii="Times New Roman" w:hAnsi="Times New Roman" w:cs="Times New Roman"/>
          <w:sz w:val="28"/>
          <w:szCs w:val="28"/>
          <w:lang w:val="en-US"/>
        </w:rPr>
        <w:t>hyperactivated</w:t>
      </w:r>
      <w:proofErr w:type="spellEnd"/>
      <w:r w:rsidRPr="001E7A58">
        <w:rPr>
          <w:rFonts w:ascii="Times New Roman" w:hAnsi="Times New Roman" w:cs="Times New Roman"/>
          <w:sz w:val="28"/>
          <w:szCs w:val="28"/>
          <w:lang w:val="en-US"/>
        </w:rPr>
        <w:t>.</w:t>
      </w:r>
    </w:p>
    <w:p w:rsidR="0054310E" w:rsidRPr="0054310E" w:rsidRDefault="0054310E" w:rsidP="0054310E">
      <w:pPr>
        <w:rPr>
          <w:lang w:val="en-US"/>
        </w:rPr>
      </w:pPr>
      <w:r w:rsidRPr="0054310E">
        <w:rPr>
          <w:lang w:val="en-US"/>
        </w:rPr>
        <w:t>A sense of</w:t>
      </w:r>
    </w:p>
    <w:p w:rsidR="0054310E" w:rsidRPr="0054310E" w:rsidRDefault="0054310E" w:rsidP="0054310E">
      <w:pPr>
        <w:rPr>
          <w:lang w:val="en-US"/>
        </w:rPr>
      </w:pPr>
      <w:r w:rsidRPr="0054310E">
        <w:rPr>
          <w:lang w:val="en-US"/>
        </w:rPr>
        <w:t>personal helplessness created by this strategy inhibits the development of</w:t>
      </w:r>
    </w:p>
    <w:p w:rsidR="0054310E" w:rsidRPr="0054310E" w:rsidRDefault="0054310E" w:rsidP="0054310E">
      <w:pPr>
        <w:rPr>
          <w:lang w:val="en-US"/>
        </w:rPr>
      </w:pPr>
      <w:r w:rsidRPr="0054310E">
        <w:rPr>
          <w:lang w:val="en-US"/>
        </w:rPr>
        <w:t>positive feelings about the self because (1) such feelings may deactivate the</w:t>
      </w:r>
    </w:p>
    <w:p w:rsidR="0054310E" w:rsidRPr="0054310E" w:rsidRDefault="0054310E" w:rsidP="0054310E">
      <w:pPr>
        <w:rPr>
          <w:lang w:val="en-US"/>
        </w:rPr>
      </w:pPr>
      <w:r w:rsidRPr="0054310E">
        <w:rPr>
          <w:lang w:val="en-US"/>
        </w:rPr>
        <w:t xml:space="preserve">attachment system and (2) </w:t>
      </w:r>
      <w:proofErr w:type="spellStart"/>
      <w:r w:rsidRPr="0054310E">
        <w:rPr>
          <w:lang w:val="en-US"/>
        </w:rPr>
        <w:t>overdependency</w:t>
      </w:r>
      <w:proofErr w:type="spellEnd"/>
      <w:r w:rsidRPr="0054310E">
        <w:rPr>
          <w:lang w:val="en-US"/>
        </w:rPr>
        <w:t xml:space="preserve"> </w:t>
      </w:r>
      <w:proofErr w:type="spellStart"/>
      <w:r w:rsidRPr="0054310E">
        <w:rPr>
          <w:lang w:val="en-US"/>
        </w:rPr>
        <w:t>destabilises</w:t>
      </w:r>
      <w:proofErr w:type="spellEnd"/>
      <w:r w:rsidRPr="0054310E">
        <w:rPr>
          <w:lang w:val="en-US"/>
        </w:rPr>
        <w:t xml:space="preserve"> </w:t>
      </w:r>
      <w:proofErr w:type="spellStart"/>
      <w:r w:rsidRPr="0054310E">
        <w:rPr>
          <w:lang w:val="en-US"/>
        </w:rPr>
        <w:t>self esteem</w:t>
      </w:r>
      <w:proofErr w:type="spellEnd"/>
      <w:r w:rsidRPr="0054310E">
        <w:rPr>
          <w:lang w:val="en-US"/>
        </w:rPr>
        <w:t xml:space="preserve"> and</w:t>
      </w:r>
    </w:p>
    <w:p w:rsidR="001E7A58" w:rsidRDefault="0054310E" w:rsidP="0054310E">
      <w:pPr>
        <w:rPr>
          <w:lang w:val="en-US"/>
        </w:rPr>
      </w:pPr>
      <w:r w:rsidRPr="0054310E">
        <w:rPr>
          <w:lang w:val="en-US"/>
        </w:rPr>
        <w:t xml:space="preserve">leads to </w:t>
      </w:r>
      <w:proofErr w:type="spellStart"/>
      <w:r w:rsidRPr="0054310E">
        <w:rPr>
          <w:lang w:val="en-US"/>
        </w:rPr>
        <w:t>abandonmen</w:t>
      </w:r>
      <w:proofErr w:type="spellEnd"/>
    </w:p>
    <w:p w:rsidR="0054310E" w:rsidRPr="0054310E" w:rsidRDefault="0054310E" w:rsidP="0054310E">
      <w:pPr>
        <w:autoSpaceDE w:val="0"/>
        <w:autoSpaceDN w:val="0"/>
        <w:adjustRightInd w:val="0"/>
        <w:spacing w:after="0" w:line="240" w:lineRule="auto"/>
        <w:rPr>
          <w:rFonts w:ascii="Times New Roman" w:hAnsi="Times New Roman" w:cs="Times New Roman"/>
          <w:sz w:val="28"/>
          <w:szCs w:val="28"/>
          <w:lang w:val="en-US"/>
        </w:rPr>
      </w:pPr>
      <w:r w:rsidRPr="0054310E">
        <w:rPr>
          <w:rFonts w:ascii="Times New Roman" w:hAnsi="Times New Roman" w:cs="Times New Roman"/>
          <w:sz w:val="28"/>
          <w:szCs w:val="28"/>
          <w:lang w:val="en-US"/>
        </w:rPr>
        <w:t>Usually such children seem to have a difficult</w:t>
      </w:r>
    </w:p>
    <w:p w:rsidR="0054310E" w:rsidRPr="0054310E" w:rsidRDefault="0054310E" w:rsidP="0054310E">
      <w:pPr>
        <w:autoSpaceDE w:val="0"/>
        <w:autoSpaceDN w:val="0"/>
        <w:adjustRightInd w:val="0"/>
        <w:spacing w:after="0" w:line="240" w:lineRule="auto"/>
        <w:rPr>
          <w:rFonts w:ascii="Times New Roman" w:hAnsi="Times New Roman" w:cs="Times New Roman"/>
          <w:sz w:val="28"/>
          <w:szCs w:val="28"/>
          <w:lang w:val="en-US"/>
        </w:rPr>
      </w:pPr>
      <w:r w:rsidRPr="0054310E">
        <w:rPr>
          <w:rFonts w:ascii="Times New Roman" w:hAnsi="Times New Roman" w:cs="Times New Roman"/>
          <w:sz w:val="28"/>
          <w:szCs w:val="28"/>
          <w:lang w:val="en-US"/>
        </w:rPr>
        <w:t xml:space="preserve">temperament which is </w:t>
      </w:r>
      <w:proofErr w:type="spellStart"/>
      <w:r w:rsidRPr="0054310E">
        <w:rPr>
          <w:rFonts w:ascii="Times New Roman" w:hAnsi="Times New Roman" w:cs="Times New Roman"/>
          <w:sz w:val="28"/>
          <w:szCs w:val="28"/>
          <w:lang w:val="en-US"/>
        </w:rPr>
        <w:t>characterised</w:t>
      </w:r>
      <w:proofErr w:type="spellEnd"/>
      <w:r w:rsidRPr="0054310E">
        <w:rPr>
          <w:rFonts w:ascii="Times New Roman" w:hAnsi="Times New Roman" w:cs="Times New Roman"/>
          <w:sz w:val="28"/>
          <w:szCs w:val="28"/>
          <w:lang w:val="en-US"/>
        </w:rPr>
        <w:t xml:space="preserve"> by intense expressiveness, negative</w:t>
      </w:r>
    </w:p>
    <w:p w:rsidR="0054310E" w:rsidRPr="0054310E" w:rsidRDefault="0054310E" w:rsidP="0054310E">
      <w:pPr>
        <w:autoSpaceDE w:val="0"/>
        <w:autoSpaceDN w:val="0"/>
        <w:adjustRightInd w:val="0"/>
        <w:spacing w:after="0" w:line="240" w:lineRule="auto"/>
        <w:rPr>
          <w:rFonts w:ascii="Times New Roman" w:hAnsi="Times New Roman" w:cs="Times New Roman"/>
          <w:sz w:val="28"/>
          <w:szCs w:val="28"/>
          <w:lang w:val="en-US"/>
        </w:rPr>
      </w:pPr>
      <w:r w:rsidRPr="0054310E">
        <w:rPr>
          <w:rFonts w:ascii="Times New Roman" w:hAnsi="Times New Roman" w:cs="Times New Roman"/>
          <w:sz w:val="28"/>
          <w:szCs w:val="28"/>
          <w:lang w:val="en-US"/>
        </w:rPr>
        <w:t>mood responses, slow adaptability to change, and irregularity of biological</w:t>
      </w:r>
    </w:p>
    <w:p w:rsidR="0054310E" w:rsidRDefault="0054310E" w:rsidP="0054310E">
      <w:pPr>
        <w:rPr>
          <w:rFonts w:ascii="Times New Roman" w:hAnsi="Times New Roman" w:cs="Times New Roman"/>
          <w:sz w:val="28"/>
          <w:szCs w:val="28"/>
        </w:rPr>
      </w:pPr>
      <w:proofErr w:type="spellStart"/>
      <w:r>
        <w:rPr>
          <w:rFonts w:ascii="Times New Roman" w:hAnsi="Times New Roman" w:cs="Times New Roman"/>
          <w:sz w:val="28"/>
          <w:szCs w:val="28"/>
        </w:rPr>
        <w:t>functioning</w:t>
      </w:r>
      <w:proofErr w:type="spellEnd"/>
    </w:p>
    <w:p w:rsidR="0054310E" w:rsidRDefault="0054310E" w:rsidP="0054310E">
      <w:pPr>
        <w:autoSpaceDE w:val="0"/>
        <w:autoSpaceDN w:val="0"/>
        <w:adjustRightInd w:val="0"/>
        <w:spacing w:after="0" w:line="240" w:lineRule="auto"/>
        <w:rPr>
          <w:rFonts w:ascii="Times New Roman" w:hAnsi="Times New Roman" w:cs="Times New Roman"/>
          <w:sz w:val="28"/>
          <w:szCs w:val="28"/>
          <w:lang w:val="en-US"/>
        </w:rPr>
      </w:pPr>
      <w:proofErr w:type="spellStart"/>
      <w:r>
        <w:rPr>
          <w:rFonts w:ascii="Times New Roman" w:hAnsi="Times New Roman" w:cs="Times New Roman"/>
          <w:sz w:val="28"/>
          <w:szCs w:val="28"/>
          <w:lang w:val="en-US"/>
        </w:rPr>
        <w:t>Disorgnized</w:t>
      </w:r>
      <w:proofErr w:type="spellEnd"/>
    </w:p>
    <w:p w:rsidR="0054310E" w:rsidRDefault="0054310E" w:rsidP="0054310E">
      <w:pPr>
        <w:autoSpaceDE w:val="0"/>
        <w:autoSpaceDN w:val="0"/>
        <w:adjustRightInd w:val="0"/>
        <w:spacing w:after="0" w:line="240" w:lineRule="auto"/>
        <w:rPr>
          <w:rFonts w:ascii="Times New Roman" w:hAnsi="Times New Roman" w:cs="Times New Roman"/>
          <w:sz w:val="28"/>
          <w:szCs w:val="28"/>
          <w:lang w:val="en-US"/>
        </w:rPr>
      </w:pPr>
    </w:p>
    <w:p w:rsidR="0054310E" w:rsidRPr="0054310E" w:rsidRDefault="0054310E" w:rsidP="0054310E">
      <w:pPr>
        <w:autoSpaceDE w:val="0"/>
        <w:autoSpaceDN w:val="0"/>
        <w:adjustRightInd w:val="0"/>
        <w:spacing w:after="0" w:line="240" w:lineRule="auto"/>
        <w:rPr>
          <w:rFonts w:ascii="Times New Roman" w:hAnsi="Times New Roman" w:cs="Times New Roman"/>
          <w:sz w:val="28"/>
          <w:szCs w:val="28"/>
          <w:lang w:val="en-US"/>
        </w:rPr>
      </w:pPr>
      <w:r w:rsidRPr="0054310E">
        <w:rPr>
          <w:rFonts w:ascii="Times New Roman" w:hAnsi="Times New Roman" w:cs="Times New Roman"/>
          <w:sz w:val="28"/>
          <w:szCs w:val="28"/>
          <w:lang w:val="en-US"/>
        </w:rPr>
        <w:t>the infant fails to develop a coherent</w:t>
      </w:r>
    </w:p>
    <w:p w:rsidR="0054310E" w:rsidRPr="0054310E" w:rsidRDefault="0054310E" w:rsidP="0054310E">
      <w:pPr>
        <w:autoSpaceDE w:val="0"/>
        <w:autoSpaceDN w:val="0"/>
        <w:adjustRightInd w:val="0"/>
        <w:spacing w:after="0" w:line="240" w:lineRule="auto"/>
        <w:rPr>
          <w:rFonts w:ascii="Times New Roman" w:hAnsi="Times New Roman" w:cs="Times New Roman"/>
          <w:sz w:val="28"/>
          <w:szCs w:val="28"/>
          <w:lang w:val="en-US"/>
        </w:rPr>
      </w:pPr>
      <w:r w:rsidRPr="0054310E">
        <w:rPr>
          <w:rFonts w:ascii="Times New Roman" w:hAnsi="Times New Roman" w:cs="Times New Roman"/>
          <w:sz w:val="28"/>
          <w:szCs w:val="28"/>
          <w:lang w:val="en-US"/>
        </w:rPr>
        <w:t>strategy for managing anxiety and he or she will direct attachment</w:t>
      </w:r>
    </w:p>
    <w:p w:rsidR="0054310E" w:rsidRDefault="0054310E" w:rsidP="0054310E">
      <w:pPr>
        <w:rPr>
          <w:rFonts w:ascii="Times New Roman" w:hAnsi="Times New Roman" w:cs="Times New Roman"/>
          <w:sz w:val="28"/>
          <w:szCs w:val="28"/>
        </w:rPr>
      </w:pPr>
      <w:proofErr w:type="spellStart"/>
      <w:r>
        <w:rPr>
          <w:rFonts w:ascii="Times New Roman" w:hAnsi="Times New Roman" w:cs="Times New Roman"/>
          <w:sz w:val="28"/>
          <w:szCs w:val="28"/>
        </w:rPr>
        <w:t>behaviours</w:t>
      </w:r>
      <w:proofErr w:type="spellEnd"/>
      <w:r>
        <w:rPr>
          <w:rFonts w:ascii="Times New Roman" w:hAnsi="Times New Roman" w:cs="Times New Roman"/>
          <w:sz w:val="28"/>
          <w:szCs w:val="28"/>
        </w:rPr>
        <w:t xml:space="preserve"> with </w:t>
      </w:r>
      <w:proofErr w:type="spellStart"/>
      <w:r>
        <w:rPr>
          <w:rFonts w:ascii="Times New Roman" w:hAnsi="Times New Roman" w:cs="Times New Roman"/>
          <w:sz w:val="28"/>
          <w:szCs w:val="28"/>
        </w:rPr>
        <w:t>conflicting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motivations</w:t>
      </w:r>
      <w:proofErr w:type="spellEnd"/>
    </w:p>
    <w:p w:rsidR="00203B79" w:rsidRPr="00203B79" w:rsidRDefault="00203B79" w:rsidP="00203B79">
      <w:pPr>
        <w:autoSpaceDE w:val="0"/>
        <w:autoSpaceDN w:val="0"/>
        <w:adjustRightInd w:val="0"/>
        <w:spacing w:after="0" w:line="240" w:lineRule="auto"/>
        <w:rPr>
          <w:rFonts w:ascii="Times New Roman" w:hAnsi="Times New Roman" w:cs="Times New Roman"/>
          <w:sz w:val="28"/>
          <w:szCs w:val="28"/>
          <w:lang w:val="en-US"/>
        </w:rPr>
      </w:pPr>
      <w:proofErr w:type="spellStart"/>
      <w:r w:rsidRPr="00203B79">
        <w:rPr>
          <w:rFonts w:ascii="Times New Roman" w:hAnsi="Times New Roman" w:cs="Times New Roman"/>
          <w:sz w:val="28"/>
          <w:szCs w:val="28"/>
          <w:lang w:val="en-US"/>
        </w:rPr>
        <w:t>Disorganised</w:t>
      </w:r>
      <w:proofErr w:type="spellEnd"/>
      <w:r w:rsidRPr="00203B79">
        <w:rPr>
          <w:rFonts w:ascii="Times New Roman" w:hAnsi="Times New Roman" w:cs="Times New Roman"/>
          <w:sz w:val="28"/>
          <w:szCs w:val="28"/>
          <w:lang w:val="en-US"/>
        </w:rPr>
        <w:t xml:space="preserve"> infants and unresolved adults may be fluctuating between</w:t>
      </w:r>
    </w:p>
    <w:p w:rsidR="00203B79" w:rsidRDefault="00203B79" w:rsidP="00203B79">
      <w:pPr>
        <w:rPr>
          <w:rFonts w:ascii="Times New Roman" w:hAnsi="Times New Roman" w:cs="Times New Roman"/>
          <w:sz w:val="28"/>
          <w:szCs w:val="28"/>
          <w:lang w:val="en-US"/>
        </w:rPr>
      </w:pPr>
      <w:r w:rsidRPr="00203B79">
        <w:rPr>
          <w:rFonts w:ascii="Times New Roman" w:hAnsi="Times New Roman" w:cs="Times New Roman"/>
          <w:sz w:val="28"/>
          <w:szCs w:val="28"/>
          <w:lang w:val="en-US"/>
        </w:rPr>
        <w:t xml:space="preserve">the deactivating and the </w:t>
      </w:r>
      <w:proofErr w:type="spellStart"/>
      <w:r w:rsidRPr="00203B79">
        <w:rPr>
          <w:rFonts w:ascii="Times New Roman" w:hAnsi="Times New Roman" w:cs="Times New Roman"/>
          <w:sz w:val="28"/>
          <w:szCs w:val="28"/>
          <w:lang w:val="en-US"/>
        </w:rPr>
        <w:t>hyperactivating</w:t>
      </w:r>
      <w:proofErr w:type="spellEnd"/>
      <w:r w:rsidRPr="00203B79">
        <w:rPr>
          <w:rFonts w:ascii="Times New Roman" w:hAnsi="Times New Roman" w:cs="Times New Roman"/>
          <w:sz w:val="28"/>
          <w:szCs w:val="28"/>
          <w:lang w:val="en-US"/>
        </w:rPr>
        <w:t xml:space="preserve"> strategies of affect regulation</w:t>
      </w:r>
    </w:p>
    <w:p w:rsidR="00203B79" w:rsidRPr="00203B79" w:rsidRDefault="00203B79" w:rsidP="00203B79">
      <w:pPr>
        <w:autoSpaceDE w:val="0"/>
        <w:autoSpaceDN w:val="0"/>
        <w:adjustRightInd w:val="0"/>
        <w:spacing w:after="0" w:line="240" w:lineRule="auto"/>
        <w:rPr>
          <w:rFonts w:ascii="Times New Roman" w:hAnsi="Times New Roman" w:cs="Times New Roman"/>
          <w:sz w:val="28"/>
          <w:szCs w:val="28"/>
          <w:lang w:val="en-US"/>
        </w:rPr>
      </w:pPr>
      <w:r w:rsidRPr="00203B79">
        <w:rPr>
          <w:rFonts w:ascii="Times New Roman" w:hAnsi="Times New Roman" w:cs="Times New Roman"/>
          <w:sz w:val="28"/>
          <w:szCs w:val="28"/>
          <w:lang w:val="en-US"/>
        </w:rPr>
        <w:t>Access to both these strategies makes them prone to conflicting and</w:t>
      </w:r>
    </w:p>
    <w:p w:rsidR="00203B79" w:rsidRPr="00203B79" w:rsidRDefault="00203B79" w:rsidP="00203B79">
      <w:pPr>
        <w:autoSpaceDE w:val="0"/>
        <w:autoSpaceDN w:val="0"/>
        <w:adjustRightInd w:val="0"/>
        <w:spacing w:after="0" w:line="240" w:lineRule="auto"/>
        <w:rPr>
          <w:rFonts w:ascii="Times New Roman" w:hAnsi="Times New Roman" w:cs="Times New Roman"/>
          <w:sz w:val="28"/>
          <w:szCs w:val="28"/>
          <w:lang w:val="en-US"/>
        </w:rPr>
      </w:pPr>
      <w:r w:rsidRPr="00203B79">
        <w:rPr>
          <w:rFonts w:ascii="Times New Roman" w:hAnsi="Times New Roman" w:cs="Times New Roman"/>
          <w:sz w:val="28"/>
          <w:szCs w:val="28"/>
          <w:lang w:val="en-US"/>
        </w:rPr>
        <w:t xml:space="preserve">overwhelming impulses. Their self-destructive </w:t>
      </w:r>
      <w:proofErr w:type="spellStart"/>
      <w:r w:rsidRPr="00203B79">
        <w:rPr>
          <w:rFonts w:ascii="Times New Roman" w:hAnsi="Times New Roman" w:cs="Times New Roman"/>
          <w:sz w:val="28"/>
          <w:szCs w:val="28"/>
          <w:lang w:val="en-US"/>
        </w:rPr>
        <w:t>behaviour</w:t>
      </w:r>
      <w:proofErr w:type="spellEnd"/>
      <w:r w:rsidRPr="00203B79">
        <w:rPr>
          <w:rFonts w:ascii="Times New Roman" w:hAnsi="Times New Roman" w:cs="Times New Roman"/>
          <w:sz w:val="28"/>
          <w:szCs w:val="28"/>
          <w:lang w:val="en-US"/>
        </w:rPr>
        <w:t xml:space="preserve"> can be</w:t>
      </w:r>
    </w:p>
    <w:p w:rsidR="00203B79" w:rsidRPr="00203B79" w:rsidRDefault="00203B79" w:rsidP="00203B79">
      <w:pPr>
        <w:autoSpaceDE w:val="0"/>
        <w:autoSpaceDN w:val="0"/>
        <w:adjustRightInd w:val="0"/>
        <w:spacing w:after="0" w:line="240" w:lineRule="auto"/>
        <w:rPr>
          <w:rFonts w:ascii="Times New Roman" w:hAnsi="Times New Roman" w:cs="Times New Roman"/>
          <w:sz w:val="28"/>
          <w:szCs w:val="28"/>
          <w:lang w:val="en-US"/>
        </w:rPr>
      </w:pPr>
      <w:r w:rsidRPr="00203B79">
        <w:rPr>
          <w:rFonts w:ascii="Times New Roman" w:hAnsi="Times New Roman" w:cs="Times New Roman"/>
          <w:sz w:val="28"/>
          <w:szCs w:val="28"/>
          <w:lang w:val="en-US"/>
        </w:rPr>
        <w:t>understood as their mode of dealing with these conflicting and</w:t>
      </w:r>
    </w:p>
    <w:p w:rsidR="00203B79" w:rsidRDefault="00203B79" w:rsidP="00203B79">
      <w:pPr>
        <w:rPr>
          <w:rFonts w:ascii="Times New Roman" w:hAnsi="Times New Roman" w:cs="Times New Roman"/>
          <w:sz w:val="28"/>
          <w:szCs w:val="28"/>
        </w:rPr>
      </w:pPr>
      <w:proofErr w:type="spellStart"/>
      <w:r>
        <w:rPr>
          <w:rFonts w:ascii="Times New Roman" w:hAnsi="Times New Roman" w:cs="Times New Roman"/>
          <w:sz w:val="28"/>
          <w:szCs w:val="28"/>
        </w:rPr>
        <w:t>overwhelming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impulse</w:t>
      </w:r>
      <w:proofErr w:type="spellEnd"/>
    </w:p>
    <w:p w:rsidR="00D32F00" w:rsidRDefault="00D32F00" w:rsidP="00203B79">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Individual Trait and relationship  pattern</w:t>
      </w:r>
    </w:p>
    <w:p w:rsidR="00203B79" w:rsidRPr="00203B79" w:rsidRDefault="00203B79" w:rsidP="00203B79">
      <w:pPr>
        <w:autoSpaceDE w:val="0"/>
        <w:autoSpaceDN w:val="0"/>
        <w:adjustRightInd w:val="0"/>
        <w:spacing w:after="0" w:line="240" w:lineRule="auto"/>
        <w:rPr>
          <w:rFonts w:ascii="Times New Roman" w:hAnsi="Times New Roman" w:cs="Times New Roman"/>
          <w:sz w:val="28"/>
          <w:szCs w:val="28"/>
          <w:lang w:val="en-US"/>
        </w:rPr>
      </w:pPr>
      <w:r w:rsidRPr="00203B79">
        <w:rPr>
          <w:rFonts w:ascii="Times New Roman" w:hAnsi="Times New Roman" w:cs="Times New Roman"/>
          <w:sz w:val="28"/>
          <w:szCs w:val="28"/>
          <w:lang w:val="en-US"/>
        </w:rPr>
        <w:t>attachment pattern functions as a relationship pattern as well as</w:t>
      </w:r>
    </w:p>
    <w:p w:rsidR="00203B79" w:rsidRDefault="00203B79" w:rsidP="00203B79">
      <w:pPr>
        <w:rPr>
          <w:rFonts w:ascii="Times New Roman" w:hAnsi="Times New Roman" w:cs="Times New Roman"/>
          <w:sz w:val="28"/>
          <w:szCs w:val="28"/>
          <w:lang w:val="en-US"/>
        </w:rPr>
      </w:pPr>
      <w:r w:rsidRPr="00D32F00">
        <w:rPr>
          <w:rFonts w:ascii="Times New Roman" w:hAnsi="Times New Roman" w:cs="Times New Roman"/>
          <w:sz w:val="28"/>
          <w:szCs w:val="28"/>
          <w:lang w:val="en-US"/>
        </w:rPr>
        <w:t>an individual trait</w:t>
      </w:r>
    </w:p>
    <w:p w:rsidR="00D32F00" w:rsidRPr="00D32F00" w:rsidRDefault="00D32F00" w:rsidP="00D32F00">
      <w:pPr>
        <w:rPr>
          <w:lang w:val="en-US"/>
        </w:rPr>
      </w:pPr>
      <w:r w:rsidRPr="00D32F00">
        <w:rPr>
          <w:lang w:val="en-US"/>
        </w:rPr>
        <w:t xml:space="preserve">Fraley and </w:t>
      </w:r>
      <w:proofErr w:type="spellStart"/>
      <w:r w:rsidRPr="00D32F00">
        <w:rPr>
          <w:lang w:val="en-US"/>
        </w:rPr>
        <w:t>Brumbaugh</w:t>
      </w:r>
      <w:proofErr w:type="spellEnd"/>
      <w:r w:rsidRPr="00D32F00">
        <w:rPr>
          <w:lang w:val="en-US"/>
        </w:rPr>
        <w:t>, while holding that attachment</w:t>
      </w:r>
    </w:p>
    <w:p w:rsidR="00D32F00" w:rsidRPr="00D32F00" w:rsidRDefault="00D32F00" w:rsidP="00D32F00">
      <w:pPr>
        <w:rPr>
          <w:lang w:val="en-US"/>
        </w:rPr>
      </w:pPr>
      <w:r w:rsidRPr="00D32F00">
        <w:rPr>
          <w:lang w:val="en-US"/>
        </w:rPr>
        <w:t>security can be both trait-like and contextual phenomena, understand the</w:t>
      </w:r>
    </w:p>
    <w:p w:rsidR="00D32F00" w:rsidRPr="00D32F00" w:rsidRDefault="00D32F00" w:rsidP="00D32F00">
      <w:pPr>
        <w:rPr>
          <w:lang w:val="en-US"/>
        </w:rPr>
      </w:pPr>
      <w:r w:rsidRPr="00D32F00">
        <w:rPr>
          <w:lang w:val="en-US"/>
        </w:rPr>
        <w:t>within-person variations as a temporary deviation from a dynamically</w:t>
      </w:r>
    </w:p>
    <w:p w:rsidR="00D32F00" w:rsidRDefault="00D32F00" w:rsidP="00D32F00">
      <w:pPr>
        <w:rPr>
          <w:lang w:val="en-US"/>
        </w:rPr>
      </w:pPr>
      <w:r w:rsidRPr="00D32F00">
        <w:rPr>
          <w:lang w:val="en-US"/>
        </w:rPr>
        <w:t>stable valu</w:t>
      </w:r>
      <w:r>
        <w:rPr>
          <w:lang w:val="en-US"/>
        </w:rPr>
        <w:t>e</w:t>
      </w:r>
    </w:p>
    <w:p w:rsidR="00D32F00" w:rsidRPr="00D32F00" w:rsidRDefault="00D32F00" w:rsidP="00D32F00">
      <w:pPr>
        <w:rPr>
          <w:lang w:val="en-US"/>
        </w:rPr>
      </w:pPr>
      <w:r w:rsidRPr="00D32F00">
        <w:rPr>
          <w:lang w:val="en-US"/>
        </w:rPr>
        <w:t>an attachment system endures all throughout the life</w:t>
      </w:r>
    </w:p>
    <w:p w:rsidR="00D32F00" w:rsidRDefault="00D32F00" w:rsidP="00D32F00">
      <w:pPr>
        <w:rPr>
          <w:lang w:val="en-US"/>
        </w:rPr>
      </w:pPr>
      <w:r w:rsidRPr="00D32F00">
        <w:rPr>
          <w:lang w:val="en-US"/>
        </w:rPr>
        <w:t>‗from cradle to grave‘</w:t>
      </w:r>
    </w:p>
    <w:p w:rsidR="00D32F00" w:rsidRPr="00D32F00" w:rsidRDefault="00D32F00" w:rsidP="00D32F00">
      <w:pPr>
        <w:autoSpaceDE w:val="0"/>
        <w:autoSpaceDN w:val="0"/>
        <w:adjustRightInd w:val="0"/>
        <w:spacing w:after="0" w:line="240" w:lineRule="auto"/>
        <w:rPr>
          <w:rFonts w:ascii="Times New Roman" w:hAnsi="Times New Roman" w:cs="Times New Roman"/>
          <w:sz w:val="28"/>
          <w:szCs w:val="28"/>
          <w:lang w:val="en-US"/>
        </w:rPr>
      </w:pPr>
      <w:r w:rsidRPr="00D32F00">
        <w:rPr>
          <w:rFonts w:ascii="Times New Roman" w:hAnsi="Times New Roman" w:cs="Times New Roman"/>
          <w:sz w:val="28"/>
          <w:szCs w:val="28"/>
          <w:lang w:val="en-US"/>
        </w:rPr>
        <w:t>It is the proper attachment in the early years, which equips the person to</w:t>
      </w:r>
    </w:p>
    <w:p w:rsidR="00D32F00" w:rsidRDefault="00D32F00" w:rsidP="00D32F00">
      <w:pPr>
        <w:rPr>
          <w:rFonts w:ascii="Times New Roman" w:hAnsi="Times New Roman" w:cs="Times New Roman"/>
          <w:sz w:val="28"/>
          <w:szCs w:val="28"/>
          <w:lang w:val="en-US"/>
        </w:rPr>
      </w:pPr>
      <w:r w:rsidRPr="00D32F00">
        <w:rPr>
          <w:rFonts w:ascii="Times New Roman" w:hAnsi="Times New Roman" w:cs="Times New Roman"/>
          <w:sz w:val="28"/>
          <w:szCs w:val="28"/>
          <w:lang w:val="en-US"/>
        </w:rPr>
        <w:t>confront adaptively the social challenges of his or her environment</w:t>
      </w:r>
    </w:p>
    <w:p w:rsidR="00FF734E" w:rsidRDefault="00FF734E" w:rsidP="00D32F00">
      <w:pPr>
        <w:rPr>
          <w:rFonts w:ascii="Times New Roman" w:hAnsi="Times New Roman" w:cs="Times New Roman"/>
          <w:sz w:val="28"/>
          <w:szCs w:val="28"/>
          <w:lang w:val="en-US"/>
        </w:rPr>
      </w:pPr>
      <w:r>
        <w:rPr>
          <w:rFonts w:ascii="Times New Roman" w:hAnsi="Times New Roman" w:cs="Times New Roman"/>
          <w:sz w:val="28"/>
          <w:szCs w:val="28"/>
          <w:lang w:val="en-US"/>
        </w:rPr>
        <w:t>in adolescence to peers</w:t>
      </w:r>
    </w:p>
    <w:p w:rsidR="00FF734E" w:rsidRPr="00D32F00" w:rsidRDefault="00FF734E" w:rsidP="00D32F00">
      <w:pPr>
        <w:rPr>
          <w:lang w:val="en-US"/>
        </w:rPr>
      </w:pPr>
      <w:bookmarkStart w:id="0" w:name="_GoBack"/>
      <w:bookmarkEnd w:id="0"/>
    </w:p>
    <w:sectPr w:rsidR="00FF734E" w:rsidRPr="00D32F0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639D2"/>
    <w:multiLevelType w:val="hybridMultilevel"/>
    <w:tmpl w:val="16CE58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821"/>
    <w:rsid w:val="00101968"/>
    <w:rsid w:val="001E7A58"/>
    <w:rsid w:val="00203B79"/>
    <w:rsid w:val="00215426"/>
    <w:rsid w:val="0054310E"/>
    <w:rsid w:val="006376A6"/>
    <w:rsid w:val="006C3971"/>
    <w:rsid w:val="00716DC0"/>
    <w:rsid w:val="00723508"/>
    <w:rsid w:val="00837D42"/>
    <w:rsid w:val="009775E3"/>
    <w:rsid w:val="009823FB"/>
    <w:rsid w:val="009C3939"/>
    <w:rsid w:val="00B43CF4"/>
    <w:rsid w:val="00B512C7"/>
    <w:rsid w:val="00D32F00"/>
    <w:rsid w:val="00D83821"/>
    <w:rsid w:val="00DA4A9B"/>
    <w:rsid w:val="00FF73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775E3"/>
    <w:pPr>
      <w:ind w:left="720"/>
      <w:contextualSpacing/>
    </w:pPr>
  </w:style>
  <w:style w:type="table" w:styleId="Grigliatabella">
    <w:name w:val="Table Grid"/>
    <w:basedOn w:val="Tabellanormale"/>
    <w:uiPriority w:val="59"/>
    <w:rsid w:val="00DA4A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1E7A5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775E3"/>
    <w:pPr>
      <w:ind w:left="720"/>
      <w:contextualSpacing/>
    </w:pPr>
  </w:style>
  <w:style w:type="table" w:styleId="Grigliatabella">
    <w:name w:val="Table Grid"/>
    <w:basedOn w:val="Tabellanormale"/>
    <w:uiPriority w:val="59"/>
    <w:rsid w:val="00DA4A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1E7A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Pages>
  <Words>1377</Words>
  <Characters>7851</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4</cp:revision>
  <dcterms:created xsi:type="dcterms:W3CDTF">2011-05-28T08:17:00Z</dcterms:created>
  <dcterms:modified xsi:type="dcterms:W3CDTF">2011-06-01T12:48:00Z</dcterms:modified>
</cp:coreProperties>
</file>