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5ACD" w:rsidRPr="00B46D2D" w:rsidRDefault="00B95ACD" w:rsidP="00592A17">
      <w:pPr>
        <w:pStyle w:val="Default"/>
        <w:jc w:val="center"/>
        <w:rPr>
          <w:b/>
          <w:bCs/>
          <w:sz w:val="32"/>
          <w:szCs w:val="32"/>
        </w:rPr>
      </w:pPr>
      <w:r w:rsidRPr="00B46D2D">
        <w:rPr>
          <w:b/>
          <w:bCs/>
          <w:sz w:val="32"/>
          <w:szCs w:val="32"/>
        </w:rPr>
        <w:t>PSYCHOSEXUAL INTEGRATION FOR CELIBATE LIFE</w:t>
      </w:r>
    </w:p>
    <w:p w:rsidR="00B46D2D" w:rsidRDefault="00B46D2D" w:rsidP="00592A17">
      <w:pPr>
        <w:pStyle w:val="Default"/>
        <w:jc w:val="center"/>
        <w:rPr>
          <w:b/>
          <w:bCs/>
        </w:rPr>
      </w:pPr>
    </w:p>
    <w:p w:rsidR="00B46D2D" w:rsidRDefault="00B46D2D" w:rsidP="00592A17">
      <w:pPr>
        <w:pStyle w:val="Default"/>
        <w:jc w:val="center"/>
        <w:rPr>
          <w:b/>
          <w:bCs/>
        </w:rPr>
      </w:pPr>
    </w:p>
    <w:p w:rsidR="00B46D2D" w:rsidRDefault="00B46D2D" w:rsidP="00592A17">
      <w:pPr>
        <w:pStyle w:val="Default"/>
        <w:jc w:val="center"/>
        <w:rPr>
          <w:b/>
          <w:bCs/>
        </w:rPr>
      </w:pPr>
    </w:p>
    <w:p w:rsidR="00B46D2D" w:rsidRDefault="00B46D2D" w:rsidP="00592A17">
      <w:pPr>
        <w:pStyle w:val="Default"/>
        <w:jc w:val="center"/>
        <w:rPr>
          <w:b/>
          <w:bCs/>
        </w:rPr>
      </w:pPr>
    </w:p>
    <w:p w:rsidR="004C01F0" w:rsidRDefault="004C01F0" w:rsidP="00592A17">
      <w:pPr>
        <w:pStyle w:val="Default"/>
        <w:jc w:val="center"/>
        <w:rPr>
          <w:b/>
          <w:bCs/>
        </w:rPr>
      </w:pPr>
    </w:p>
    <w:p w:rsidR="004C01F0" w:rsidRDefault="004C01F0" w:rsidP="00592A17">
      <w:pPr>
        <w:pStyle w:val="Default"/>
        <w:jc w:val="center"/>
        <w:rPr>
          <w:b/>
          <w:bCs/>
        </w:rPr>
      </w:pPr>
    </w:p>
    <w:p w:rsidR="0055772E" w:rsidRDefault="0055772E" w:rsidP="00592A17">
      <w:pPr>
        <w:pStyle w:val="Default"/>
        <w:jc w:val="both"/>
      </w:pPr>
    </w:p>
    <w:p w:rsidR="00B95ACD" w:rsidRDefault="00B95ACD" w:rsidP="00B46D2D">
      <w:pPr>
        <w:pStyle w:val="Default"/>
        <w:jc w:val="center"/>
        <w:rPr>
          <w:b/>
          <w:bCs/>
          <w:sz w:val="16"/>
          <w:szCs w:val="16"/>
        </w:rPr>
      </w:pPr>
      <w:r>
        <w:rPr>
          <w:b/>
          <w:bCs/>
        </w:rPr>
        <w:t>Jose Parappully, SDB, PhD</w:t>
      </w:r>
      <w:r>
        <w:rPr>
          <w:b/>
          <w:bCs/>
          <w:sz w:val="16"/>
          <w:szCs w:val="16"/>
        </w:rPr>
        <w:t>1</w:t>
      </w:r>
    </w:p>
    <w:p w:rsidR="0055772E" w:rsidRDefault="0055772E" w:rsidP="00592A17">
      <w:pPr>
        <w:pStyle w:val="Default"/>
        <w:jc w:val="both"/>
        <w:rPr>
          <w:sz w:val="16"/>
          <w:szCs w:val="16"/>
        </w:rPr>
      </w:pPr>
    </w:p>
    <w:p w:rsidR="00592A17" w:rsidRDefault="00592A17" w:rsidP="00592A17">
      <w:pPr>
        <w:pStyle w:val="Default"/>
        <w:jc w:val="both"/>
        <w:rPr>
          <w:sz w:val="16"/>
          <w:szCs w:val="16"/>
        </w:rPr>
      </w:pPr>
    </w:p>
    <w:p w:rsidR="004C01F0" w:rsidRDefault="004C01F0" w:rsidP="00592A17">
      <w:pPr>
        <w:pStyle w:val="Default"/>
        <w:jc w:val="both"/>
        <w:rPr>
          <w:sz w:val="16"/>
          <w:szCs w:val="16"/>
        </w:rPr>
      </w:pPr>
    </w:p>
    <w:p w:rsidR="004C01F0" w:rsidRDefault="004C01F0" w:rsidP="00592A17">
      <w:pPr>
        <w:pStyle w:val="Default"/>
        <w:jc w:val="both"/>
        <w:rPr>
          <w:sz w:val="16"/>
          <w:szCs w:val="16"/>
        </w:rPr>
      </w:pPr>
    </w:p>
    <w:p w:rsidR="004C01F0" w:rsidRDefault="004C01F0" w:rsidP="00592A17">
      <w:pPr>
        <w:pStyle w:val="Default"/>
        <w:jc w:val="both"/>
        <w:rPr>
          <w:sz w:val="16"/>
          <w:szCs w:val="16"/>
        </w:rPr>
      </w:pPr>
    </w:p>
    <w:p w:rsidR="004C01F0" w:rsidRDefault="004C01F0" w:rsidP="00592A17">
      <w:pPr>
        <w:pStyle w:val="Default"/>
        <w:jc w:val="both"/>
        <w:rPr>
          <w:sz w:val="16"/>
          <w:szCs w:val="16"/>
        </w:rPr>
      </w:pPr>
    </w:p>
    <w:p w:rsidR="004C01F0" w:rsidRDefault="004C01F0" w:rsidP="00592A17">
      <w:pPr>
        <w:pStyle w:val="Default"/>
        <w:jc w:val="both"/>
        <w:rPr>
          <w:sz w:val="16"/>
          <w:szCs w:val="16"/>
        </w:rPr>
      </w:pPr>
    </w:p>
    <w:p w:rsidR="004C01F0" w:rsidRDefault="004C01F0" w:rsidP="00592A17">
      <w:pPr>
        <w:pStyle w:val="Default"/>
        <w:jc w:val="both"/>
        <w:rPr>
          <w:sz w:val="16"/>
          <w:szCs w:val="16"/>
        </w:rPr>
      </w:pPr>
    </w:p>
    <w:p w:rsidR="004C01F0" w:rsidRPr="004C01F0" w:rsidRDefault="00B95ACD" w:rsidP="004C01F0">
      <w:pPr>
        <w:pStyle w:val="Default"/>
        <w:jc w:val="center"/>
        <w:rPr>
          <w:b/>
          <w:bCs/>
        </w:rPr>
      </w:pPr>
      <w:r>
        <w:rPr>
          <w:b/>
          <w:bCs/>
        </w:rPr>
        <w:t>Paper presented at</w:t>
      </w:r>
    </w:p>
    <w:p w:rsidR="004C01F0" w:rsidRDefault="00EE7F63" w:rsidP="00EE7F63">
      <w:pPr>
        <w:pStyle w:val="Default"/>
        <w:jc w:val="center"/>
        <w:rPr>
          <w:b/>
          <w:bCs/>
        </w:rPr>
      </w:pPr>
      <w:r>
        <w:rPr>
          <w:b/>
          <w:bCs/>
        </w:rPr>
        <w:t>SEMINAR FOR BISHOPS</w:t>
      </w:r>
    </w:p>
    <w:p w:rsidR="004C01F0" w:rsidRDefault="004C01F0" w:rsidP="004C01F0">
      <w:pPr>
        <w:pStyle w:val="Default"/>
        <w:jc w:val="center"/>
        <w:rPr>
          <w:b/>
          <w:bCs/>
        </w:rPr>
      </w:pPr>
    </w:p>
    <w:p w:rsidR="00B95ACD" w:rsidRDefault="00B95ACD" w:rsidP="004C01F0">
      <w:pPr>
        <w:pStyle w:val="Default"/>
        <w:jc w:val="center"/>
        <w:rPr>
          <w:b/>
          <w:bCs/>
        </w:rPr>
      </w:pPr>
      <w:r>
        <w:rPr>
          <w:b/>
          <w:bCs/>
        </w:rPr>
        <w:t>PRIESTS FOR OUR TIMES – THE ROLE OF BISHOPS</w:t>
      </w:r>
    </w:p>
    <w:p w:rsidR="004C01F0" w:rsidRDefault="004C01F0" w:rsidP="004C01F0">
      <w:pPr>
        <w:pStyle w:val="Default"/>
        <w:jc w:val="center"/>
        <w:rPr>
          <w:b/>
          <w:bCs/>
        </w:rPr>
      </w:pPr>
    </w:p>
    <w:p w:rsidR="004C01F0" w:rsidRDefault="004C01F0" w:rsidP="004C01F0">
      <w:pPr>
        <w:pStyle w:val="Default"/>
        <w:jc w:val="center"/>
        <w:rPr>
          <w:b/>
          <w:bCs/>
        </w:rPr>
      </w:pPr>
    </w:p>
    <w:p w:rsidR="004C01F0" w:rsidRDefault="004C01F0" w:rsidP="004C01F0">
      <w:pPr>
        <w:pStyle w:val="Default"/>
        <w:jc w:val="center"/>
        <w:rPr>
          <w:b/>
          <w:bCs/>
        </w:rPr>
      </w:pPr>
    </w:p>
    <w:p w:rsidR="004C01F0" w:rsidRDefault="004C01F0" w:rsidP="004C01F0">
      <w:pPr>
        <w:pStyle w:val="Default"/>
        <w:jc w:val="center"/>
        <w:rPr>
          <w:b/>
          <w:bCs/>
        </w:rPr>
      </w:pPr>
    </w:p>
    <w:p w:rsidR="004C01F0" w:rsidRDefault="004C01F0" w:rsidP="004C01F0">
      <w:pPr>
        <w:pStyle w:val="Default"/>
        <w:jc w:val="center"/>
        <w:rPr>
          <w:b/>
          <w:bCs/>
        </w:rPr>
      </w:pPr>
    </w:p>
    <w:p w:rsidR="004C01F0" w:rsidRDefault="004C01F0" w:rsidP="004C01F0">
      <w:pPr>
        <w:pStyle w:val="Default"/>
        <w:jc w:val="center"/>
        <w:rPr>
          <w:b/>
          <w:bCs/>
        </w:rPr>
      </w:pPr>
    </w:p>
    <w:p w:rsidR="004C01F0" w:rsidRDefault="004C01F0" w:rsidP="004C01F0">
      <w:pPr>
        <w:pStyle w:val="Default"/>
        <w:jc w:val="center"/>
        <w:rPr>
          <w:b/>
          <w:bCs/>
        </w:rPr>
      </w:pPr>
    </w:p>
    <w:p w:rsidR="004C01F0" w:rsidRDefault="004C01F0" w:rsidP="004C01F0">
      <w:pPr>
        <w:pStyle w:val="Default"/>
        <w:jc w:val="center"/>
        <w:rPr>
          <w:b/>
          <w:bCs/>
        </w:rPr>
      </w:pPr>
    </w:p>
    <w:p w:rsidR="004C01F0" w:rsidRDefault="004C01F0" w:rsidP="004C01F0">
      <w:pPr>
        <w:pStyle w:val="Default"/>
        <w:jc w:val="center"/>
      </w:pPr>
    </w:p>
    <w:p w:rsidR="00B95ACD" w:rsidRDefault="00B95ACD" w:rsidP="004C01F0">
      <w:pPr>
        <w:pStyle w:val="Default"/>
        <w:jc w:val="center"/>
      </w:pPr>
      <w:r>
        <w:rPr>
          <w:b/>
          <w:bCs/>
        </w:rPr>
        <w:t>National Vocation Service Centre, Pune</w:t>
      </w:r>
    </w:p>
    <w:p w:rsidR="00B95ACD" w:rsidRDefault="00B95ACD" w:rsidP="004C01F0">
      <w:pPr>
        <w:pStyle w:val="Default"/>
        <w:jc w:val="center"/>
        <w:rPr>
          <w:b/>
          <w:bCs/>
        </w:rPr>
      </w:pPr>
      <w:r>
        <w:rPr>
          <w:b/>
          <w:bCs/>
        </w:rPr>
        <w:t xml:space="preserve">20 October 2011 </w:t>
      </w:r>
    </w:p>
    <w:p w:rsidR="004C01F0" w:rsidRDefault="004C01F0" w:rsidP="004C01F0">
      <w:pPr>
        <w:pStyle w:val="Default"/>
        <w:jc w:val="center"/>
        <w:rPr>
          <w:b/>
          <w:bCs/>
        </w:rPr>
      </w:pPr>
    </w:p>
    <w:p w:rsidR="004C01F0" w:rsidRDefault="004C01F0" w:rsidP="004C01F0">
      <w:pPr>
        <w:pStyle w:val="Default"/>
        <w:jc w:val="center"/>
        <w:rPr>
          <w:b/>
          <w:bCs/>
        </w:rPr>
      </w:pPr>
    </w:p>
    <w:p w:rsidR="004C01F0" w:rsidRDefault="004C01F0" w:rsidP="004C01F0">
      <w:pPr>
        <w:pStyle w:val="Default"/>
        <w:jc w:val="center"/>
        <w:rPr>
          <w:b/>
          <w:bCs/>
        </w:rPr>
      </w:pPr>
    </w:p>
    <w:p w:rsidR="004C01F0" w:rsidRDefault="004C01F0" w:rsidP="004C01F0">
      <w:pPr>
        <w:pStyle w:val="Default"/>
        <w:jc w:val="center"/>
        <w:rPr>
          <w:b/>
          <w:bCs/>
        </w:rPr>
      </w:pPr>
    </w:p>
    <w:p w:rsidR="004C01F0" w:rsidRDefault="004C01F0" w:rsidP="004C01F0">
      <w:pPr>
        <w:pStyle w:val="Default"/>
        <w:jc w:val="center"/>
        <w:rPr>
          <w:b/>
          <w:bCs/>
        </w:rPr>
      </w:pPr>
    </w:p>
    <w:p w:rsidR="004C01F0" w:rsidRDefault="004C01F0" w:rsidP="007E4081">
      <w:pPr>
        <w:pStyle w:val="Default"/>
        <w:rPr>
          <w:b/>
          <w:bCs/>
        </w:rPr>
      </w:pPr>
    </w:p>
    <w:p w:rsidR="004C01F0" w:rsidRDefault="004C01F0" w:rsidP="004C01F0">
      <w:pPr>
        <w:pStyle w:val="Default"/>
        <w:jc w:val="both"/>
        <w:rPr>
          <w:sz w:val="20"/>
          <w:szCs w:val="20"/>
        </w:rPr>
      </w:pPr>
      <w:r>
        <w:rPr>
          <w:sz w:val="13"/>
          <w:szCs w:val="13"/>
        </w:rPr>
        <w:t xml:space="preserve">1 </w:t>
      </w:r>
      <w:r>
        <w:rPr>
          <w:sz w:val="20"/>
          <w:szCs w:val="20"/>
        </w:rPr>
        <w:t xml:space="preserve">Jose Parappully is a Salesian priest and a clinical psychologist. He is the Founder Director of </w:t>
      </w:r>
      <w:r>
        <w:rPr>
          <w:i/>
          <w:iCs/>
          <w:sz w:val="20"/>
          <w:szCs w:val="20"/>
        </w:rPr>
        <w:t xml:space="preserve">Bosco Psychological Services, </w:t>
      </w:r>
      <w:r>
        <w:rPr>
          <w:sz w:val="20"/>
          <w:szCs w:val="20"/>
        </w:rPr>
        <w:t xml:space="preserve">New Delhi and </w:t>
      </w:r>
      <w:r>
        <w:rPr>
          <w:i/>
          <w:iCs/>
          <w:sz w:val="20"/>
          <w:szCs w:val="20"/>
        </w:rPr>
        <w:t>Sumedha Centre for Psychology and Spirituality</w:t>
      </w:r>
      <w:r>
        <w:rPr>
          <w:sz w:val="20"/>
          <w:szCs w:val="20"/>
        </w:rPr>
        <w:t xml:space="preserve">, Jeolikote (Uttarakhand). He was the Founder Secretary of the </w:t>
      </w:r>
      <w:r>
        <w:rPr>
          <w:i/>
          <w:iCs/>
          <w:sz w:val="20"/>
          <w:szCs w:val="20"/>
        </w:rPr>
        <w:t>Salesian Psychological Association (SPA), South Asia (</w:t>
      </w:r>
      <w:r>
        <w:rPr>
          <w:sz w:val="20"/>
          <w:szCs w:val="20"/>
        </w:rPr>
        <w:t xml:space="preserve">1998- 2006) and Founder President of </w:t>
      </w:r>
      <w:r>
        <w:rPr>
          <w:i/>
          <w:iCs/>
          <w:sz w:val="20"/>
          <w:szCs w:val="20"/>
        </w:rPr>
        <w:t xml:space="preserve">Conference of Catholic Psychologists of India </w:t>
      </w:r>
      <w:r>
        <w:rPr>
          <w:sz w:val="20"/>
          <w:szCs w:val="20"/>
        </w:rPr>
        <w:t xml:space="preserve">(2008-2010). He is the Editor of </w:t>
      </w:r>
      <w:r>
        <w:rPr>
          <w:i/>
          <w:iCs/>
          <w:sz w:val="20"/>
          <w:szCs w:val="20"/>
        </w:rPr>
        <w:t xml:space="preserve">Psychological Foundations – The Journal. </w:t>
      </w:r>
      <w:r>
        <w:rPr>
          <w:sz w:val="20"/>
          <w:szCs w:val="20"/>
        </w:rPr>
        <w:t xml:space="preserve">He has an MA in Pastoral Counselling from Loyola University, Chicago and a doctorate in Clinical psychology from the California Institute of Integral Studies, San Francisco. Email: sumedha.bps@gmail.com </w:t>
      </w:r>
    </w:p>
    <w:p w:rsidR="004C01F0" w:rsidRDefault="004C01F0" w:rsidP="007E4081">
      <w:pPr>
        <w:pStyle w:val="Default"/>
        <w:sectPr w:rsidR="004C01F0" w:rsidSect="002F05D4">
          <w:pgSz w:w="12240" w:h="15840"/>
          <w:pgMar w:top="1440" w:right="1440" w:bottom="1440" w:left="1440" w:header="720" w:footer="720" w:gutter="0"/>
          <w:cols w:space="720"/>
          <w:noEndnote/>
        </w:sectPr>
      </w:pPr>
    </w:p>
    <w:p w:rsidR="00185FAE" w:rsidRDefault="00185FAE" w:rsidP="00592A17">
      <w:pPr>
        <w:pStyle w:val="Default"/>
        <w:jc w:val="both"/>
      </w:pPr>
    </w:p>
    <w:p w:rsidR="00185FAE" w:rsidRDefault="00185FAE" w:rsidP="00592A17">
      <w:pPr>
        <w:pStyle w:val="Default"/>
        <w:jc w:val="both"/>
      </w:pPr>
    </w:p>
    <w:p w:rsidR="00211718" w:rsidRDefault="00211718" w:rsidP="00592A17">
      <w:pPr>
        <w:pStyle w:val="Default"/>
        <w:jc w:val="both"/>
      </w:pPr>
    </w:p>
    <w:p w:rsidR="00211718" w:rsidRDefault="00211718" w:rsidP="00592A17">
      <w:pPr>
        <w:pStyle w:val="Default"/>
        <w:jc w:val="both"/>
      </w:pPr>
    </w:p>
    <w:p w:rsidR="00211718" w:rsidRDefault="00211718" w:rsidP="00592A17">
      <w:pPr>
        <w:pStyle w:val="Default"/>
        <w:jc w:val="both"/>
      </w:pPr>
    </w:p>
    <w:p w:rsidR="00B95ACD" w:rsidRDefault="00B95ACD" w:rsidP="007E4081">
      <w:pPr>
        <w:pStyle w:val="Default"/>
        <w:jc w:val="center"/>
        <w:rPr>
          <w:b/>
          <w:bCs/>
          <w:sz w:val="32"/>
          <w:szCs w:val="32"/>
        </w:rPr>
      </w:pPr>
      <w:r>
        <w:rPr>
          <w:b/>
          <w:bCs/>
          <w:sz w:val="32"/>
          <w:szCs w:val="32"/>
        </w:rPr>
        <w:lastRenderedPageBreak/>
        <w:t>PSYCHOSEXUAL INTEGRATION FOR CELIBATE LIFE</w:t>
      </w:r>
    </w:p>
    <w:p w:rsidR="00185FAE" w:rsidRDefault="00185FAE" w:rsidP="00592A17">
      <w:pPr>
        <w:pStyle w:val="Default"/>
        <w:jc w:val="both"/>
        <w:rPr>
          <w:sz w:val="32"/>
          <w:szCs w:val="32"/>
        </w:rPr>
      </w:pPr>
    </w:p>
    <w:p w:rsidR="00B95ACD" w:rsidRDefault="00B95ACD" w:rsidP="00185FAE">
      <w:pPr>
        <w:pStyle w:val="Default"/>
        <w:jc w:val="right"/>
      </w:pPr>
      <w:r>
        <w:rPr>
          <w:b/>
          <w:bCs/>
        </w:rPr>
        <w:t xml:space="preserve">Jose Parappully, SDB, PhD </w:t>
      </w:r>
    </w:p>
    <w:p w:rsidR="00B95ACD" w:rsidRPr="007E4081" w:rsidRDefault="007E4081" w:rsidP="00185FAE">
      <w:pPr>
        <w:pStyle w:val="Default"/>
        <w:jc w:val="center"/>
        <w:rPr>
          <w:b/>
          <w:bCs/>
          <w:sz w:val="28"/>
          <w:szCs w:val="28"/>
        </w:rPr>
      </w:pPr>
      <w:r w:rsidRPr="007E4081">
        <w:rPr>
          <w:b/>
          <w:bCs/>
          <w:sz w:val="28"/>
          <w:szCs w:val="28"/>
        </w:rPr>
        <w:t>AN OUTLINE</w:t>
      </w:r>
    </w:p>
    <w:p w:rsidR="007E4081" w:rsidRDefault="007E4081" w:rsidP="00185FAE">
      <w:pPr>
        <w:pStyle w:val="Default"/>
        <w:jc w:val="center"/>
      </w:pPr>
    </w:p>
    <w:p w:rsidR="00B95ACD" w:rsidRDefault="00B95ACD" w:rsidP="00592A17">
      <w:pPr>
        <w:pStyle w:val="Default"/>
        <w:jc w:val="both"/>
        <w:rPr>
          <w:b/>
          <w:bCs/>
        </w:rPr>
      </w:pPr>
      <w:r>
        <w:rPr>
          <w:b/>
          <w:bCs/>
        </w:rPr>
        <w:t xml:space="preserve">ABSTRACT </w:t>
      </w:r>
    </w:p>
    <w:p w:rsidR="00185FAE" w:rsidRDefault="00185FAE" w:rsidP="00592A17">
      <w:pPr>
        <w:pStyle w:val="Default"/>
        <w:jc w:val="both"/>
      </w:pPr>
    </w:p>
    <w:p w:rsidR="00B95ACD" w:rsidRDefault="00B95ACD" w:rsidP="00592A17">
      <w:pPr>
        <w:pStyle w:val="Default"/>
        <w:jc w:val="both"/>
      </w:pPr>
      <w:r>
        <w:rPr>
          <w:b/>
          <w:bCs/>
        </w:rPr>
        <w:t xml:space="preserve">1. THEORETICAL PERSPECTIVES </w:t>
      </w:r>
    </w:p>
    <w:p w:rsidR="00B95ACD" w:rsidRDefault="00B95ACD" w:rsidP="00592A17">
      <w:pPr>
        <w:pStyle w:val="Default"/>
        <w:jc w:val="both"/>
      </w:pPr>
      <w:r>
        <w:t xml:space="preserve">DEFINITION OF TERMS </w:t>
      </w:r>
    </w:p>
    <w:p w:rsidR="00B95ACD" w:rsidRDefault="00B95ACD" w:rsidP="00592A17">
      <w:pPr>
        <w:pStyle w:val="Default"/>
        <w:numPr>
          <w:ilvl w:val="0"/>
          <w:numId w:val="1"/>
        </w:numPr>
        <w:jc w:val="both"/>
      </w:pPr>
      <w:r>
        <w:t xml:space="preserve">• </w:t>
      </w:r>
      <w:r>
        <w:rPr>
          <w:b/>
          <w:bCs/>
        </w:rPr>
        <w:t xml:space="preserve">Psychosexual </w:t>
      </w:r>
    </w:p>
    <w:p w:rsidR="00B95ACD" w:rsidRDefault="00B95ACD" w:rsidP="00592A17">
      <w:pPr>
        <w:pStyle w:val="Default"/>
        <w:numPr>
          <w:ilvl w:val="0"/>
          <w:numId w:val="1"/>
        </w:numPr>
        <w:jc w:val="both"/>
      </w:pPr>
      <w:r>
        <w:t xml:space="preserve">• </w:t>
      </w:r>
      <w:r>
        <w:rPr>
          <w:b/>
          <w:bCs/>
        </w:rPr>
        <w:t xml:space="preserve">Integration </w:t>
      </w:r>
    </w:p>
    <w:p w:rsidR="00B95ACD" w:rsidRDefault="00B95ACD" w:rsidP="00592A17">
      <w:pPr>
        <w:pStyle w:val="Default"/>
        <w:numPr>
          <w:ilvl w:val="0"/>
          <w:numId w:val="1"/>
        </w:numPr>
        <w:jc w:val="both"/>
      </w:pPr>
      <w:r>
        <w:t xml:space="preserve">• </w:t>
      </w:r>
      <w:r>
        <w:rPr>
          <w:b/>
          <w:bCs/>
        </w:rPr>
        <w:t xml:space="preserve">Celibate Life </w:t>
      </w:r>
    </w:p>
    <w:p w:rsidR="00B95ACD" w:rsidRDefault="00B95ACD" w:rsidP="00592A17">
      <w:pPr>
        <w:pStyle w:val="Default"/>
        <w:jc w:val="both"/>
      </w:pPr>
    </w:p>
    <w:p w:rsidR="00B95ACD" w:rsidRDefault="00B95ACD" w:rsidP="00185FAE">
      <w:pPr>
        <w:pStyle w:val="Default"/>
        <w:jc w:val="both"/>
      </w:pPr>
      <w:r>
        <w:rPr>
          <w:b/>
          <w:bCs/>
        </w:rPr>
        <w:t xml:space="preserve">2. PSYCHOSEXUAL INTEGRATION FOR CELIBATE LIFE SOME CURRENT CHALLENGES </w:t>
      </w:r>
    </w:p>
    <w:p w:rsidR="00B95ACD" w:rsidRDefault="00B95ACD" w:rsidP="00592A17">
      <w:pPr>
        <w:pStyle w:val="Default"/>
        <w:numPr>
          <w:ilvl w:val="0"/>
          <w:numId w:val="2"/>
        </w:numPr>
        <w:jc w:val="both"/>
      </w:pPr>
      <w:r>
        <w:t xml:space="preserve">• </w:t>
      </w:r>
      <w:r>
        <w:rPr>
          <w:b/>
          <w:bCs/>
        </w:rPr>
        <w:t xml:space="preserve">General Immaturity </w:t>
      </w:r>
    </w:p>
    <w:p w:rsidR="00B95ACD" w:rsidRDefault="00B95ACD" w:rsidP="00592A17">
      <w:pPr>
        <w:pStyle w:val="Default"/>
        <w:numPr>
          <w:ilvl w:val="0"/>
          <w:numId w:val="2"/>
        </w:numPr>
        <w:jc w:val="both"/>
      </w:pPr>
      <w:r>
        <w:t xml:space="preserve">• </w:t>
      </w:r>
      <w:r>
        <w:rPr>
          <w:b/>
          <w:bCs/>
        </w:rPr>
        <w:t xml:space="preserve">Sexual Boundary Violations </w:t>
      </w:r>
    </w:p>
    <w:p w:rsidR="00B95ACD" w:rsidRDefault="00B95ACD" w:rsidP="00592A17">
      <w:pPr>
        <w:pStyle w:val="Default"/>
        <w:numPr>
          <w:ilvl w:val="0"/>
          <w:numId w:val="2"/>
        </w:numPr>
        <w:jc w:val="both"/>
      </w:pPr>
      <w:r>
        <w:t xml:space="preserve">• </w:t>
      </w:r>
      <w:r>
        <w:rPr>
          <w:b/>
          <w:bCs/>
        </w:rPr>
        <w:t xml:space="preserve">Dual Relationships </w:t>
      </w:r>
    </w:p>
    <w:p w:rsidR="00B95ACD" w:rsidRDefault="00B95ACD" w:rsidP="00592A17">
      <w:pPr>
        <w:pStyle w:val="Default"/>
        <w:numPr>
          <w:ilvl w:val="0"/>
          <w:numId w:val="2"/>
        </w:numPr>
        <w:jc w:val="both"/>
      </w:pPr>
      <w:r>
        <w:t xml:space="preserve">• </w:t>
      </w:r>
      <w:r>
        <w:rPr>
          <w:b/>
          <w:bCs/>
        </w:rPr>
        <w:t xml:space="preserve">Sexual Harassment </w:t>
      </w:r>
    </w:p>
    <w:p w:rsidR="00B95ACD" w:rsidRDefault="00B95ACD" w:rsidP="00592A17">
      <w:pPr>
        <w:pStyle w:val="Default"/>
        <w:numPr>
          <w:ilvl w:val="0"/>
          <w:numId w:val="2"/>
        </w:numPr>
        <w:jc w:val="both"/>
      </w:pPr>
      <w:r>
        <w:t xml:space="preserve">• </w:t>
      </w:r>
      <w:r>
        <w:rPr>
          <w:b/>
          <w:bCs/>
        </w:rPr>
        <w:t xml:space="preserve">Sexual Abuse </w:t>
      </w:r>
    </w:p>
    <w:p w:rsidR="00B95ACD" w:rsidRDefault="00B95ACD" w:rsidP="00592A17">
      <w:pPr>
        <w:pStyle w:val="Default"/>
        <w:jc w:val="both"/>
      </w:pPr>
    </w:p>
    <w:p w:rsidR="00B95ACD" w:rsidRDefault="00B95ACD" w:rsidP="00592A17">
      <w:pPr>
        <w:pStyle w:val="Default"/>
        <w:jc w:val="both"/>
      </w:pPr>
      <w:r>
        <w:t xml:space="preserve">• </w:t>
      </w:r>
      <w:r>
        <w:rPr>
          <w:b/>
          <w:bCs/>
        </w:rPr>
        <w:t xml:space="preserve">Online Pornography </w:t>
      </w:r>
    </w:p>
    <w:p w:rsidR="00B95ACD" w:rsidRDefault="00B95ACD" w:rsidP="00592A17">
      <w:pPr>
        <w:pStyle w:val="Default"/>
        <w:numPr>
          <w:ilvl w:val="0"/>
          <w:numId w:val="3"/>
        </w:numPr>
        <w:jc w:val="both"/>
      </w:pPr>
      <w:r>
        <w:t xml:space="preserve">• </w:t>
      </w:r>
      <w:r>
        <w:rPr>
          <w:b/>
          <w:bCs/>
        </w:rPr>
        <w:t xml:space="preserve">Masturbation </w:t>
      </w:r>
    </w:p>
    <w:p w:rsidR="00B95ACD" w:rsidRDefault="00B95ACD" w:rsidP="00592A17">
      <w:pPr>
        <w:pStyle w:val="Default"/>
        <w:numPr>
          <w:ilvl w:val="0"/>
          <w:numId w:val="3"/>
        </w:numPr>
        <w:jc w:val="both"/>
      </w:pPr>
      <w:r>
        <w:t xml:space="preserve">• </w:t>
      </w:r>
      <w:r>
        <w:rPr>
          <w:b/>
          <w:bCs/>
        </w:rPr>
        <w:t xml:space="preserve">Homosexuality </w:t>
      </w:r>
    </w:p>
    <w:p w:rsidR="00B95ACD" w:rsidRDefault="00B95ACD" w:rsidP="00592A17">
      <w:pPr>
        <w:pStyle w:val="Default"/>
        <w:numPr>
          <w:ilvl w:val="0"/>
          <w:numId w:val="3"/>
        </w:numPr>
        <w:jc w:val="both"/>
      </w:pPr>
      <w:r>
        <w:t xml:space="preserve">• </w:t>
      </w:r>
      <w:r>
        <w:rPr>
          <w:b/>
          <w:bCs/>
        </w:rPr>
        <w:t xml:space="preserve">Clericalism </w:t>
      </w:r>
    </w:p>
    <w:p w:rsidR="00B95ACD" w:rsidRDefault="00B95ACD" w:rsidP="00592A17">
      <w:pPr>
        <w:pStyle w:val="Default"/>
        <w:numPr>
          <w:ilvl w:val="0"/>
          <w:numId w:val="3"/>
        </w:numPr>
        <w:jc w:val="both"/>
      </w:pPr>
      <w:r>
        <w:t xml:space="preserve">• </w:t>
      </w:r>
      <w:r>
        <w:rPr>
          <w:b/>
          <w:bCs/>
        </w:rPr>
        <w:t xml:space="preserve">Celibate Loneliness </w:t>
      </w:r>
    </w:p>
    <w:p w:rsidR="00B95ACD" w:rsidRDefault="00B95ACD" w:rsidP="00592A17">
      <w:pPr>
        <w:pStyle w:val="Default"/>
        <w:jc w:val="both"/>
      </w:pPr>
    </w:p>
    <w:p w:rsidR="00B95ACD" w:rsidRDefault="00B95ACD" w:rsidP="00592A17">
      <w:pPr>
        <w:pStyle w:val="Default"/>
        <w:jc w:val="both"/>
      </w:pPr>
      <w:r>
        <w:rPr>
          <w:b/>
          <w:bCs/>
        </w:rPr>
        <w:t xml:space="preserve">3. ENHANCING PSYCHOSEXUAL AND CELIBATE INTEGRATION </w:t>
      </w:r>
    </w:p>
    <w:p w:rsidR="00B95ACD" w:rsidRDefault="00B95ACD" w:rsidP="00592A17">
      <w:pPr>
        <w:pStyle w:val="Default"/>
        <w:jc w:val="both"/>
      </w:pPr>
      <w:r>
        <w:t xml:space="preserve">ROLE OF THE BISHOPS </w:t>
      </w:r>
    </w:p>
    <w:p w:rsidR="00185FAE" w:rsidRDefault="00185FAE" w:rsidP="00592A17">
      <w:pPr>
        <w:pStyle w:val="Default"/>
        <w:jc w:val="both"/>
      </w:pPr>
    </w:p>
    <w:p w:rsidR="00B95ACD" w:rsidRDefault="00B95ACD" w:rsidP="00592A17">
      <w:pPr>
        <w:pStyle w:val="Default"/>
        <w:numPr>
          <w:ilvl w:val="0"/>
          <w:numId w:val="4"/>
        </w:numPr>
        <w:jc w:val="both"/>
      </w:pPr>
      <w:r>
        <w:t xml:space="preserve">• </w:t>
      </w:r>
      <w:r>
        <w:rPr>
          <w:b/>
          <w:bCs/>
        </w:rPr>
        <w:t xml:space="preserve">Creating and Promoting Healthy Formation Environment and Process </w:t>
      </w:r>
    </w:p>
    <w:p w:rsidR="00B95ACD" w:rsidRDefault="00B95ACD" w:rsidP="00592A17">
      <w:pPr>
        <w:pStyle w:val="Default"/>
        <w:numPr>
          <w:ilvl w:val="0"/>
          <w:numId w:val="4"/>
        </w:numPr>
        <w:jc w:val="both"/>
      </w:pPr>
      <w:r>
        <w:t xml:space="preserve">• </w:t>
      </w:r>
      <w:r>
        <w:rPr>
          <w:b/>
          <w:bCs/>
        </w:rPr>
        <w:t xml:space="preserve">Promoting Communion and Fraternal Solidarity within the Presbyterate </w:t>
      </w:r>
    </w:p>
    <w:p w:rsidR="00B95ACD" w:rsidRDefault="00B95ACD" w:rsidP="00592A17">
      <w:pPr>
        <w:pStyle w:val="Default"/>
        <w:numPr>
          <w:ilvl w:val="0"/>
          <w:numId w:val="4"/>
        </w:numPr>
        <w:jc w:val="both"/>
      </w:pPr>
      <w:r>
        <w:t xml:space="preserve">• </w:t>
      </w:r>
      <w:r>
        <w:rPr>
          <w:b/>
          <w:bCs/>
        </w:rPr>
        <w:t xml:space="preserve">Encouraging Healthy Friendships </w:t>
      </w:r>
    </w:p>
    <w:p w:rsidR="00B95ACD" w:rsidRDefault="00B95ACD" w:rsidP="00592A17">
      <w:pPr>
        <w:pStyle w:val="Default"/>
        <w:numPr>
          <w:ilvl w:val="0"/>
          <w:numId w:val="4"/>
        </w:numPr>
        <w:jc w:val="both"/>
      </w:pPr>
      <w:r>
        <w:t xml:space="preserve">• </w:t>
      </w:r>
      <w:r>
        <w:rPr>
          <w:b/>
          <w:bCs/>
        </w:rPr>
        <w:t xml:space="preserve">Considering Person-environment Fit in Ministerial Assignments </w:t>
      </w:r>
    </w:p>
    <w:p w:rsidR="00B95ACD" w:rsidRDefault="00B95ACD" w:rsidP="00592A17">
      <w:pPr>
        <w:pStyle w:val="Default"/>
        <w:jc w:val="both"/>
      </w:pPr>
    </w:p>
    <w:p w:rsidR="00B95ACD" w:rsidRDefault="00B95ACD" w:rsidP="00592A17">
      <w:pPr>
        <w:pStyle w:val="Default"/>
        <w:jc w:val="both"/>
      </w:pPr>
      <w:r>
        <w:t xml:space="preserve">• </w:t>
      </w:r>
      <w:r>
        <w:rPr>
          <w:b/>
          <w:bCs/>
        </w:rPr>
        <w:t xml:space="preserve">Caring for Candidates Who Have Been Abused </w:t>
      </w:r>
    </w:p>
    <w:p w:rsidR="00B95ACD" w:rsidRDefault="00B95ACD" w:rsidP="00592A17">
      <w:pPr>
        <w:pStyle w:val="Default"/>
        <w:numPr>
          <w:ilvl w:val="0"/>
          <w:numId w:val="5"/>
        </w:numPr>
        <w:jc w:val="both"/>
      </w:pPr>
      <w:r>
        <w:t xml:space="preserve">• </w:t>
      </w:r>
      <w:r>
        <w:rPr>
          <w:b/>
          <w:bCs/>
        </w:rPr>
        <w:t xml:space="preserve">Putting in Place Policies and Procedures </w:t>
      </w:r>
    </w:p>
    <w:p w:rsidR="00B95ACD" w:rsidRDefault="00B95ACD" w:rsidP="00592A17">
      <w:pPr>
        <w:pStyle w:val="Default"/>
        <w:numPr>
          <w:ilvl w:val="0"/>
          <w:numId w:val="5"/>
        </w:numPr>
        <w:jc w:val="both"/>
      </w:pPr>
      <w:r>
        <w:t xml:space="preserve">• </w:t>
      </w:r>
      <w:r>
        <w:rPr>
          <w:b/>
          <w:bCs/>
        </w:rPr>
        <w:t xml:space="preserve">Considering Family Dynamics in Recruitment </w:t>
      </w:r>
    </w:p>
    <w:p w:rsidR="00B95ACD" w:rsidRDefault="00B95ACD" w:rsidP="00592A17">
      <w:pPr>
        <w:pStyle w:val="Default"/>
        <w:numPr>
          <w:ilvl w:val="0"/>
          <w:numId w:val="5"/>
        </w:numPr>
        <w:jc w:val="both"/>
      </w:pPr>
      <w:r>
        <w:t xml:space="preserve">• </w:t>
      </w:r>
      <w:r>
        <w:rPr>
          <w:b/>
          <w:bCs/>
        </w:rPr>
        <w:t xml:space="preserve">Helping to Develop Deep Spiritual Life </w:t>
      </w:r>
    </w:p>
    <w:p w:rsidR="00B95ACD" w:rsidRDefault="00B95ACD" w:rsidP="00592A17">
      <w:pPr>
        <w:pStyle w:val="Default"/>
        <w:jc w:val="both"/>
      </w:pPr>
    </w:p>
    <w:p w:rsidR="00B95ACD" w:rsidRDefault="00B95ACD" w:rsidP="00592A17">
      <w:pPr>
        <w:pStyle w:val="Default"/>
        <w:jc w:val="both"/>
        <w:rPr>
          <w:b/>
          <w:bCs/>
        </w:rPr>
      </w:pPr>
      <w:r>
        <w:rPr>
          <w:b/>
          <w:bCs/>
        </w:rPr>
        <w:t xml:space="preserve">4. REFERENCES </w:t>
      </w:r>
    </w:p>
    <w:p w:rsidR="00185FAE" w:rsidRDefault="00185FAE" w:rsidP="00592A17">
      <w:pPr>
        <w:pStyle w:val="Default"/>
        <w:jc w:val="both"/>
      </w:pPr>
    </w:p>
    <w:p w:rsidR="00B95ACD" w:rsidRDefault="00B95ACD" w:rsidP="00185FAE">
      <w:pPr>
        <w:pStyle w:val="Default"/>
        <w:rPr>
          <w:b/>
          <w:bCs/>
        </w:rPr>
      </w:pPr>
      <w:r>
        <w:rPr>
          <w:b/>
          <w:bCs/>
        </w:rPr>
        <w:t xml:space="preserve">5. QUESTIONS FOR DISCUSSION </w:t>
      </w:r>
    </w:p>
    <w:p w:rsidR="00211718" w:rsidRDefault="00211718" w:rsidP="00185FAE">
      <w:pPr>
        <w:pStyle w:val="Default"/>
        <w:rPr>
          <w:b/>
          <w:bCs/>
        </w:rPr>
      </w:pPr>
    </w:p>
    <w:p w:rsidR="00211718" w:rsidRDefault="00211718" w:rsidP="00185FAE">
      <w:pPr>
        <w:pStyle w:val="Default"/>
        <w:rPr>
          <w:b/>
          <w:bCs/>
        </w:rPr>
      </w:pPr>
    </w:p>
    <w:p w:rsidR="00211718" w:rsidRDefault="00211718" w:rsidP="00185FAE">
      <w:pPr>
        <w:pStyle w:val="Default"/>
        <w:sectPr w:rsidR="00211718">
          <w:type w:val="continuous"/>
          <w:pgSz w:w="12240" w:h="15840"/>
          <w:pgMar w:top="1440" w:right="1440" w:bottom="1440" w:left="1440" w:header="720" w:footer="720" w:gutter="0"/>
          <w:cols w:space="720"/>
          <w:noEndnote/>
        </w:sectPr>
      </w:pPr>
    </w:p>
    <w:p w:rsidR="00B95ACD" w:rsidRDefault="00B95ACD" w:rsidP="00592A17">
      <w:pPr>
        <w:pStyle w:val="Default"/>
        <w:jc w:val="both"/>
      </w:pPr>
    </w:p>
    <w:p w:rsidR="00B95ACD" w:rsidRDefault="00B95ACD" w:rsidP="007E4081">
      <w:pPr>
        <w:pStyle w:val="Default"/>
        <w:jc w:val="center"/>
        <w:rPr>
          <w:b/>
          <w:bCs/>
        </w:rPr>
      </w:pPr>
      <w:r>
        <w:rPr>
          <w:b/>
          <w:bCs/>
        </w:rPr>
        <w:lastRenderedPageBreak/>
        <w:t>PSYCHOSEXUAL INTEGRATION FOR CELIBATE LIFE</w:t>
      </w:r>
    </w:p>
    <w:p w:rsidR="007E4081" w:rsidRDefault="007E4081" w:rsidP="007E4081">
      <w:pPr>
        <w:pStyle w:val="Default"/>
        <w:jc w:val="center"/>
      </w:pPr>
    </w:p>
    <w:p w:rsidR="00B95ACD" w:rsidRDefault="00B95ACD" w:rsidP="00592A17">
      <w:pPr>
        <w:pStyle w:val="Default"/>
        <w:jc w:val="both"/>
      </w:pPr>
      <w:r>
        <w:t xml:space="preserve">ABSTRACT </w:t>
      </w:r>
    </w:p>
    <w:p w:rsidR="00185FAE" w:rsidRDefault="00185FAE" w:rsidP="00592A17">
      <w:pPr>
        <w:pStyle w:val="Default"/>
        <w:jc w:val="both"/>
      </w:pPr>
    </w:p>
    <w:p w:rsidR="00B95ACD" w:rsidRDefault="00B95ACD" w:rsidP="00592A17">
      <w:pPr>
        <w:pStyle w:val="Default"/>
        <w:jc w:val="both"/>
      </w:pPr>
      <w:r>
        <w:t xml:space="preserve">There is greater acknowledgment today of the difficulties and problems priests face in the area of psychosexual and celibate integration and the need to have formation programmes that assist seminarians and priests to integrate their sexuality and their celibate calling. This paper outlines some of these difficulties and problems that affect the clergy in this area, particularly sexual boundary violations, and suggests some steps that bishops need to take to address the problem as well as to enhance the process of psychosexual and celibate integration during initial and ongoing formation stages. It emphasises the importance of creating quality formation environment in seminaries, proper screening and accompaniment of seminarians, communion in the presbyterate, person-environment fit in ministerial assignments, putting in place policies and procedures for handling sexual abuse allegations, helping victims of sexual abuse, promoting healthy friendships and deep spirituality among seminarians and priests and providing for spiritual direction. </w:t>
      </w:r>
    </w:p>
    <w:p w:rsidR="00185FAE" w:rsidRDefault="00185FAE" w:rsidP="00592A17">
      <w:pPr>
        <w:pStyle w:val="Default"/>
        <w:jc w:val="both"/>
      </w:pPr>
    </w:p>
    <w:p w:rsidR="00185FAE" w:rsidRDefault="00185FAE" w:rsidP="00592A17">
      <w:pPr>
        <w:pStyle w:val="Default"/>
        <w:jc w:val="both"/>
      </w:pPr>
    </w:p>
    <w:p w:rsidR="00B95ACD" w:rsidRDefault="00B95ACD" w:rsidP="00592A17">
      <w:pPr>
        <w:pStyle w:val="Default"/>
        <w:jc w:val="both"/>
        <w:rPr>
          <w:b/>
          <w:bCs/>
        </w:rPr>
      </w:pPr>
      <w:r>
        <w:rPr>
          <w:b/>
          <w:bCs/>
        </w:rPr>
        <w:t xml:space="preserve">1. THEORETICAL PERSPECTIVES </w:t>
      </w:r>
    </w:p>
    <w:p w:rsidR="007E4081" w:rsidRDefault="007E4081" w:rsidP="00592A17">
      <w:pPr>
        <w:pStyle w:val="Default"/>
        <w:jc w:val="both"/>
      </w:pPr>
    </w:p>
    <w:p w:rsidR="00B95ACD" w:rsidRDefault="00B95ACD" w:rsidP="00592A17">
      <w:pPr>
        <w:pStyle w:val="Default"/>
        <w:jc w:val="both"/>
      </w:pPr>
      <w:r>
        <w:t xml:space="preserve">The title of this paper would appear an oxymoron to the naïve and the ignorant. What role does sexuality have in celibate life, they might ask. With the growing awareness within Church circles of the need for psychosexual integration for healthy celibate living, we may find some relevance for the topic. But there are some who continue to think that the two cannot go together. There was a time when it was believed that healthy celibate living meant having nothing to do with sexuality. Vestiges of such mentality still prevail in some quarters. </w:t>
      </w:r>
    </w:p>
    <w:p w:rsidR="007E4081" w:rsidRDefault="007E4081" w:rsidP="00592A17">
      <w:pPr>
        <w:pStyle w:val="Default"/>
        <w:jc w:val="both"/>
      </w:pPr>
    </w:p>
    <w:p w:rsidR="00B95ACD" w:rsidRDefault="00B95ACD" w:rsidP="00592A17">
      <w:pPr>
        <w:pStyle w:val="Default"/>
        <w:jc w:val="both"/>
      </w:pPr>
      <w:r>
        <w:t xml:space="preserve">One of the major reasons for the problems and scandals involving celibate priests today is this separation of sexuality from celibacy, holding the two as opposed. Such separation led to an emphasis on celibacy with little attention to sexuality. Even while the seminarians were exhorted to live celibate, little was provided in terms of correct and healthy understanding of what celibacy is, and what it entailed. Sexuality had no place in the seminary curriculum. </w:t>
      </w:r>
    </w:p>
    <w:p w:rsidR="007E4081" w:rsidRDefault="007E4081"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 xml:space="preserve">Priests and bishops remain sexual beings even as they profess celibacy and attempt to live it faithfully. As Goergen (1974) wrote in the title of his path breaking book, priests and bishops are “sexual celibates.” Like the puppy in the popular TV advertisement for the </w:t>
      </w:r>
    </w:p>
    <w:p w:rsidR="00B95ACD" w:rsidRDefault="00B95ACD" w:rsidP="00592A17">
      <w:pPr>
        <w:pStyle w:val="Default"/>
        <w:jc w:val="both"/>
      </w:pPr>
      <w:r>
        <w:lastRenderedPageBreak/>
        <w:t xml:space="preserve">erstwhile Hutch mobile, sexuality follows us wherever we go. It is an integral part of our personhood and it affects every aspect of our existence. We cannot understand ourselves apart from our sexuality. As Halperin (1990) pointed out, “Sexuality holds the key to unlocking the deepest mysteries of the human personality: It lies at the centre of the hermeneutics of the self” (p. 26). </w:t>
      </w:r>
    </w:p>
    <w:p w:rsidR="007E4081" w:rsidRDefault="007E4081" w:rsidP="00592A17">
      <w:pPr>
        <w:pStyle w:val="Default"/>
        <w:jc w:val="both"/>
      </w:pPr>
    </w:p>
    <w:p w:rsidR="00B95ACD" w:rsidRDefault="00B95ACD" w:rsidP="00592A17">
      <w:pPr>
        <w:pStyle w:val="Default"/>
        <w:jc w:val="both"/>
      </w:pPr>
      <w:r>
        <w:t xml:space="preserve">We cannot live as celibates by putting aside our sexuality or denying its existence. Trying to run away from it or suppressing it is both futile and dangerous. Dealing with our sexuality and learning to live with it in a healthy, positive and mature way is necessary for healthy </w:t>
      </w:r>
      <w:r>
        <w:lastRenderedPageBreak/>
        <w:t xml:space="preserve">psychosexual and celibate integration. And such integration is necessary for overall emotional maturity. </w:t>
      </w:r>
    </w:p>
    <w:p w:rsidR="00644EC2" w:rsidRDefault="00644EC2" w:rsidP="00592A17">
      <w:pPr>
        <w:pStyle w:val="Default"/>
        <w:jc w:val="both"/>
      </w:pPr>
    </w:p>
    <w:p w:rsidR="00B95ACD" w:rsidRDefault="00B95ACD" w:rsidP="00592A17">
      <w:pPr>
        <w:pStyle w:val="Default"/>
        <w:jc w:val="both"/>
      </w:pPr>
      <w:r>
        <w:t>The need for human and particularly psychosexual maturity in seminarians and priests is today recognised by the Church. It exhorts bishops to facilitate this process of maturation by ensuring that formation programmes address the issue (</w:t>
      </w:r>
      <w:r>
        <w:rPr>
          <w:i/>
          <w:iCs/>
        </w:rPr>
        <w:t xml:space="preserve">Optatam Totius, </w:t>
      </w:r>
      <w:r>
        <w:t>1966</w:t>
      </w:r>
      <w:r>
        <w:rPr>
          <w:i/>
          <w:iCs/>
        </w:rPr>
        <w:t xml:space="preserve">, no. </w:t>
      </w:r>
      <w:r>
        <w:t>11; Congregation for Institutes, 1990</w:t>
      </w:r>
      <w:r>
        <w:rPr>
          <w:i/>
          <w:iCs/>
        </w:rPr>
        <w:t>, no.33</w:t>
      </w:r>
      <w:r>
        <w:t xml:space="preserve">). </w:t>
      </w:r>
    </w:p>
    <w:p w:rsidR="007E4081" w:rsidRDefault="007E4081" w:rsidP="00592A17">
      <w:pPr>
        <w:pStyle w:val="Default"/>
        <w:jc w:val="both"/>
      </w:pPr>
    </w:p>
    <w:p w:rsidR="00B95ACD" w:rsidRDefault="00B95ACD" w:rsidP="00592A17">
      <w:pPr>
        <w:pStyle w:val="Default"/>
        <w:jc w:val="both"/>
      </w:pPr>
      <w:r>
        <w:t xml:space="preserve">DEFINITION OF TERMS </w:t>
      </w:r>
    </w:p>
    <w:p w:rsidR="007E4081" w:rsidRDefault="007E4081" w:rsidP="00592A17">
      <w:pPr>
        <w:pStyle w:val="Default"/>
        <w:jc w:val="both"/>
      </w:pPr>
    </w:p>
    <w:p w:rsidR="00B95ACD" w:rsidRDefault="00B95ACD" w:rsidP="00592A17">
      <w:pPr>
        <w:pStyle w:val="Default"/>
        <w:jc w:val="both"/>
      </w:pPr>
      <w:r>
        <w:rPr>
          <w:b/>
          <w:bCs/>
        </w:rPr>
        <w:t xml:space="preserve">Psychosexual </w:t>
      </w:r>
    </w:p>
    <w:p w:rsidR="00B95ACD" w:rsidRDefault="00B95ACD" w:rsidP="00592A17">
      <w:pPr>
        <w:pStyle w:val="Default"/>
        <w:jc w:val="both"/>
      </w:pPr>
      <w:r>
        <w:t>The word “psycho-sexual,” as is evident, is a combination of the words “psycho” and “sexual.” What do these words mean? The word “psycho” comes from the Greek “</w:t>
      </w:r>
      <w:r>
        <w:rPr>
          <w:i/>
          <w:iCs/>
        </w:rPr>
        <w:t>psyche</w:t>
      </w:r>
      <w:r>
        <w:t xml:space="preserve">” which means the human soul, mind, or spirit. In our use here “psycho” refers to everything related to the mental and emotional characteristics or attitudes of a person. Much of what is covered under “affectivity” would fall under the “psycho” dimension in psychosexual. </w:t>
      </w:r>
    </w:p>
    <w:p w:rsidR="00644EC2" w:rsidRDefault="00644EC2" w:rsidP="00592A17">
      <w:pPr>
        <w:pStyle w:val="Default"/>
        <w:jc w:val="both"/>
      </w:pPr>
    </w:p>
    <w:p w:rsidR="007E4081" w:rsidRDefault="00B95ACD" w:rsidP="00592A17">
      <w:pPr>
        <w:pStyle w:val="Default"/>
        <w:jc w:val="both"/>
      </w:pPr>
      <w:r>
        <w:t>The word “sexual” is thought to come from the Latin “</w:t>
      </w:r>
      <w:r>
        <w:rPr>
          <w:i/>
          <w:iCs/>
        </w:rPr>
        <w:t>sexus</w:t>
      </w:r>
      <w:r>
        <w:t xml:space="preserve">” which, contrary to what we might normally think, refers to dividing rather than uniting. The term sexual has two components - sex and sexuality. Sex refers to the differences in our biology, to our belonging to either of the two categories (female and male) into which we humans and other living beings are divided based on </w:t>
      </w:r>
      <w:r>
        <w:rPr>
          <w:i/>
          <w:iCs/>
        </w:rPr>
        <w:t xml:space="preserve">differences </w:t>
      </w:r>
      <w:r>
        <w:t xml:space="preserve">in anatomy, internal and external reproductive organs and their functioning. Here sex refers to anatomy, to the biological systems in the male and female that are involved in reproduction and in the </w:t>
      </w:r>
      <w:r w:rsidR="007E4081">
        <w:t>experience of genital pleasure.</w:t>
      </w:r>
    </w:p>
    <w:p w:rsidR="007E4081" w:rsidRDefault="007E4081" w:rsidP="00592A17">
      <w:pPr>
        <w:pStyle w:val="Default"/>
        <w:jc w:val="both"/>
        <w:sectPr w:rsidR="007E4081">
          <w:type w:val="continuous"/>
          <w:pgSz w:w="12240" w:h="15840"/>
          <w:pgMar w:top="1440" w:right="1440" w:bottom="1440" w:left="1440" w:header="720" w:footer="720" w:gutter="0"/>
          <w:cols w:space="720"/>
          <w:noEndnote/>
        </w:sectPr>
      </w:pPr>
    </w:p>
    <w:p w:rsidR="00B95ACD" w:rsidRDefault="00B95ACD" w:rsidP="00592A17">
      <w:pPr>
        <w:pStyle w:val="Default"/>
        <w:jc w:val="both"/>
      </w:pPr>
    </w:p>
    <w:p w:rsidR="00B95ACD" w:rsidRDefault="00B95ACD" w:rsidP="00592A17">
      <w:pPr>
        <w:pStyle w:val="Default"/>
        <w:jc w:val="both"/>
      </w:pPr>
      <w:r>
        <w:t xml:space="preserve">Sex also refers to behaviour and experience. Sexual behaviour refers to the fantasies and activities that lead to sexual arousal and orgasm. Experience refers to the sensations, feelings, thoughts and fantasies that accompany the behaviour. Here too there are differences between males and females. Males and females are different not only in anatomy but also in brain function, sexual attitudes, emotions and behaviour. </w:t>
      </w:r>
    </w:p>
    <w:p w:rsidR="007E4081" w:rsidRDefault="007E4081" w:rsidP="00592A17">
      <w:pPr>
        <w:pStyle w:val="Default"/>
        <w:jc w:val="both"/>
      </w:pPr>
    </w:p>
    <w:p w:rsidR="00B95ACD" w:rsidRDefault="00B95ACD" w:rsidP="00592A17">
      <w:pPr>
        <w:pStyle w:val="Default"/>
        <w:jc w:val="both"/>
      </w:pPr>
      <w:r>
        <w:t xml:space="preserve">The word “sexual,” is also related to sexuality. Sexuality refers a larger realm than sex. It is much more than organs and glands, or what we do with our genitals. It encompasses sex, i.e., our embodiment as male or female, and what we do sexually, but also our sexual thoughts and feelings and the meanings we give to sex. It includes what our body means to us, how we understand ourselves as women or men (gender), the way we relate to others (relationships) and the way we feel comfortable in expressing attraction and affection (intimacy). In the words of Timmerman (1992) sexuality is “the entire range of feelings and behaviours which human beings have and use as embodied persons in the world, expressing relationship to themselves and others through look, touch, word and action” (p. 9). </w:t>
      </w:r>
    </w:p>
    <w:p w:rsidR="007E4081" w:rsidRDefault="007E4081" w:rsidP="00592A17">
      <w:pPr>
        <w:pStyle w:val="Default"/>
        <w:jc w:val="both"/>
      </w:pPr>
    </w:p>
    <w:p w:rsidR="00B95ACD" w:rsidRDefault="00B95ACD" w:rsidP="00592A17">
      <w:pPr>
        <w:pStyle w:val="Default"/>
        <w:jc w:val="both"/>
      </w:pPr>
      <w:r>
        <w:t xml:space="preserve">Coleman (2006) described these various dimensions of sex and sexuality in three categories. He wrote: </w:t>
      </w:r>
    </w:p>
    <w:p w:rsidR="00B95ACD" w:rsidRDefault="00B95ACD" w:rsidP="00D27A27">
      <w:pPr>
        <w:pStyle w:val="Default"/>
        <w:tabs>
          <w:tab w:val="left" w:pos="720"/>
        </w:tabs>
        <w:ind w:left="720"/>
        <w:jc w:val="both"/>
      </w:pPr>
      <w:r>
        <w:t xml:space="preserve">Human sexuality can be perceived from a threefold perspective: </w:t>
      </w:r>
      <w:r>
        <w:rPr>
          <w:i/>
          <w:iCs/>
        </w:rPr>
        <w:t xml:space="preserve">primary sexuality, </w:t>
      </w:r>
      <w:r>
        <w:t xml:space="preserve">referring to our embodiment as males and females; </w:t>
      </w:r>
      <w:r>
        <w:rPr>
          <w:i/>
          <w:iCs/>
        </w:rPr>
        <w:t xml:space="preserve">genital sexuality, </w:t>
      </w:r>
      <w:r>
        <w:t xml:space="preserve">which includes the dimensions of sexual fantasies, longings, desires, urges, and physical responses in our </w:t>
      </w:r>
      <w:r>
        <w:lastRenderedPageBreak/>
        <w:t xml:space="preserve">bodies, accompanied by more or less strong urges for sexual behaviour; and </w:t>
      </w:r>
      <w:r>
        <w:rPr>
          <w:i/>
          <w:iCs/>
        </w:rPr>
        <w:t xml:space="preserve">affective sexuality, </w:t>
      </w:r>
      <w:r>
        <w:t xml:space="preserve">which includes feelings, moods, and acts that move toward another to express closeness and intimacy. (Coleman, 2006, p.46) </w:t>
      </w:r>
    </w:p>
    <w:p w:rsidR="007E4081" w:rsidRDefault="007E4081" w:rsidP="00592A17">
      <w:pPr>
        <w:pStyle w:val="Default"/>
        <w:jc w:val="both"/>
      </w:pPr>
    </w:p>
    <w:p w:rsidR="00B95ACD" w:rsidRDefault="00B95ACD" w:rsidP="00D27A27">
      <w:pPr>
        <w:pStyle w:val="Default"/>
        <w:jc w:val="both"/>
      </w:pPr>
      <w:r>
        <w:t xml:space="preserve">That each human life is profoundly affected by sexuality and that the development of sexuality conditions our progress towards maturity is affirmed by the Church in the following words: </w:t>
      </w:r>
    </w:p>
    <w:p w:rsidR="00D27A27" w:rsidRDefault="00D27A27" w:rsidP="00D27A27">
      <w:pPr>
        <w:pStyle w:val="Default"/>
        <w:tabs>
          <w:tab w:val="left" w:pos="720"/>
        </w:tabs>
        <w:jc w:val="both"/>
      </w:pPr>
    </w:p>
    <w:p w:rsidR="00D27A27" w:rsidRDefault="00B95ACD" w:rsidP="00D27A27">
      <w:pPr>
        <w:pStyle w:val="Default"/>
        <w:tabs>
          <w:tab w:val="left" w:pos="720"/>
        </w:tabs>
        <w:ind w:left="720"/>
        <w:jc w:val="both"/>
      </w:pPr>
      <w:r>
        <w:t>According to contemporary scientific research, the human person is so profoundly affected by sexuality that it must be considered as one of the factors which give to each individual’s</w:t>
      </w:r>
      <w:r w:rsidR="00D27A27">
        <w:t xml:space="preserve"> life the principal traits that distinguish it. In fact it is from sex that the human person receives the characteristics  which, on</w:t>
      </w:r>
      <w:r w:rsidR="00D27A27" w:rsidRPr="00D27A27">
        <w:t xml:space="preserve"> </w:t>
      </w:r>
      <w:r w:rsidR="00D27A27">
        <w:t xml:space="preserve">the biological, psychological and spiritual levels, make that person a man or a woman, and thereby condition his or her progress towards maturity and insertion into society (Congregation for the Doctrine of the Faith, 1975, no. 1). </w:t>
      </w:r>
    </w:p>
    <w:p w:rsidR="00B95ACD" w:rsidRDefault="00B95ACD" w:rsidP="00D27A27">
      <w:pPr>
        <w:pStyle w:val="Default"/>
      </w:pPr>
    </w:p>
    <w:p w:rsidR="00D27A27" w:rsidRDefault="00D27A27" w:rsidP="00D27A27">
      <w:pPr>
        <w:pStyle w:val="Default"/>
        <w:sectPr w:rsidR="00D27A27" w:rsidSect="00617E79">
          <w:type w:val="continuous"/>
          <w:pgSz w:w="12240" w:h="15840"/>
          <w:pgMar w:top="1440" w:right="1440" w:bottom="1440" w:left="1440" w:header="720" w:footer="720" w:gutter="0"/>
          <w:cols w:space="720"/>
          <w:noEndnote/>
        </w:sectPr>
      </w:pPr>
    </w:p>
    <w:p w:rsidR="00B95ACD" w:rsidRDefault="00B95ACD" w:rsidP="00592A17">
      <w:pPr>
        <w:pStyle w:val="Default"/>
        <w:jc w:val="both"/>
        <w:rPr>
          <w:b/>
          <w:bCs/>
        </w:rPr>
      </w:pPr>
      <w:r>
        <w:rPr>
          <w:b/>
          <w:bCs/>
        </w:rPr>
        <w:lastRenderedPageBreak/>
        <w:t xml:space="preserve">Integration </w:t>
      </w:r>
    </w:p>
    <w:p w:rsidR="00D27A27" w:rsidRDefault="00D27A27" w:rsidP="00592A17">
      <w:pPr>
        <w:pStyle w:val="Default"/>
        <w:jc w:val="both"/>
      </w:pPr>
    </w:p>
    <w:p w:rsidR="00B95ACD" w:rsidRDefault="00B95ACD" w:rsidP="00592A17">
      <w:pPr>
        <w:pStyle w:val="Default"/>
        <w:jc w:val="both"/>
      </w:pPr>
      <w:r>
        <w:t xml:space="preserve">Integration means bringing different parts and aspects together into a meaningful whole. It is making proper space for each aspect of a complex reality in such a way that each can fulfil its role and purpose in relations to other aspects. </w:t>
      </w:r>
    </w:p>
    <w:p w:rsidR="00D27A27" w:rsidRDefault="00D27A27" w:rsidP="00592A17">
      <w:pPr>
        <w:pStyle w:val="Default"/>
        <w:jc w:val="both"/>
      </w:pPr>
    </w:p>
    <w:p w:rsidR="00B95ACD" w:rsidRDefault="00B95ACD" w:rsidP="00592A17">
      <w:pPr>
        <w:pStyle w:val="Default"/>
        <w:jc w:val="both"/>
      </w:pPr>
      <w:r>
        <w:t xml:space="preserve">“Psycho-sexual integration” refers to the progressive combining of all the elements that make up the mental, emotional, and sexual dimensions of our life so that at every stage of life we feel, think, and act as mature persons in ways consistent with our chosen way of life. It refers to the dynamic interplay of sexual energies, feelings, thoughts, experiences, circumstances, stages of life, tasks to be accomplished at each stage, and decisions that lead us toward mature and loving relationships. To be psychosexually integrated is to become more confident and more comfortable with the ways that sex, sexuality and intimacy are part of our life (Ferder &amp; Heagle, 1997; Timmerman, 1992; Dorr, 2004). </w:t>
      </w:r>
    </w:p>
    <w:p w:rsidR="00D27A27" w:rsidRDefault="00D27A27" w:rsidP="00592A17">
      <w:pPr>
        <w:pStyle w:val="Default"/>
        <w:jc w:val="both"/>
      </w:pPr>
    </w:p>
    <w:p w:rsidR="00B95ACD" w:rsidRDefault="00B95ACD" w:rsidP="00592A17">
      <w:pPr>
        <w:pStyle w:val="Default"/>
        <w:jc w:val="both"/>
      </w:pPr>
      <w:r>
        <w:t xml:space="preserve">Ferder and Heagle (1997) presented six elements that contribute to psycho-sexual integration. These are: </w:t>
      </w:r>
    </w:p>
    <w:p w:rsidR="00D27A27" w:rsidRDefault="00B95ACD" w:rsidP="00D27A27">
      <w:pPr>
        <w:pStyle w:val="Default"/>
        <w:numPr>
          <w:ilvl w:val="0"/>
          <w:numId w:val="13"/>
        </w:numPr>
        <w:jc w:val="both"/>
      </w:pPr>
      <w:r>
        <w:rPr>
          <w:i/>
          <w:iCs/>
        </w:rPr>
        <w:t>Physical</w:t>
      </w:r>
      <w:r>
        <w:t xml:space="preserve">: The genetic, biological, hormonal factors that influence our sexual response from the first moments of conception and throughout the seasons of our lives. </w:t>
      </w:r>
    </w:p>
    <w:p w:rsidR="00D27A27" w:rsidRDefault="00B95ACD" w:rsidP="00D27A27">
      <w:pPr>
        <w:pStyle w:val="Default"/>
        <w:numPr>
          <w:ilvl w:val="0"/>
          <w:numId w:val="13"/>
        </w:numPr>
        <w:jc w:val="both"/>
      </w:pPr>
      <w:r w:rsidRPr="00D27A27">
        <w:rPr>
          <w:i/>
          <w:iCs/>
        </w:rPr>
        <w:t>Cognitive</w:t>
      </w:r>
      <w:r>
        <w:t xml:space="preserve">: Accurate and adequate sexual knowledge, the positive perception of our bodies; beliefs that reverence self and others. </w:t>
      </w:r>
    </w:p>
    <w:p w:rsidR="00D27A27" w:rsidRDefault="00B95ACD" w:rsidP="00D27A27">
      <w:pPr>
        <w:pStyle w:val="Default"/>
        <w:numPr>
          <w:ilvl w:val="0"/>
          <w:numId w:val="13"/>
        </w:numPr>
        <w:jc w:val="both"/>
      </w:pPr>
      <w:r w:rsidRPr="00D27A27">
        <w:rPr>
          <w:i/>
          <w:iCs/>
        </w:rPr>
        <w:t>Emotional</w:t>
      </w:r>
      <w:r>
        <w:t xml:space="preserve">: Being “at home” with our body; being aware of and comfortable with our sexual feelings; having healthy feelings towards others. </w:t>
      </w:r>
    </w:p>
    <w:p w:rsidR="00D27A27" w:rsidRDefault="00B95ACD" w:rsidP="00D27A27">
      <w:pPr>
        <w:pStyle w:val="Default"/>
        <w:numPr>
          <w:ilvl w:val="0"/>
          <w:numId w:val="13"/>
        </w:numPr>
        <w:jc w:val="both"/>
      </w:pPr>
      <w:r w:rsidRPr="00D27A27">
        <w:rPr>
          <w:i/>
          <w:iCs/>
        </w:rPr>
        <w:t>Social</w:t>
      </w:r>
      <w:r>
        <w:t>: Relating to others in unself-conscious ways; having the capacity for self-disclosure; being able to sustain friendship and intimacy.</w:t>
      </w:r>
    </w:p>
    <w:p w:rsidR="00644EC2" w:rsidRDefault="00644EC2" w:rsidP="00D27A27">
      <w:pPr>
        <w:pStyle w:val="Default"/>
        <w:numPr>
          <w:ilvl w:val="0"/>
          <w:numId w:val="13"/>
        </w:numPr>
        <w:jc w:val="both"/>
        <w:sectPr w:rsidR="00644EC2">
          <w:type w:val="continuous"/>
          <w:pgSz w:w="12240" w:h="15840"/>
          <w:pgMar w:top="1440" w:right="1440" w:bottom="1440" w:left="1440" w:header="720" w:footer="720" w:gutter="0"/>
          <w:cols w:space="720"/>
          <w:noEndnote/>
        </w:sectPr>
      </w:pPr>
    </w:p>
    <w:p w:rsidR="00D27A27" w:rsidRDefault="00B95ACD" w:rsidP="00644EC2">
      <w:pPr>
        <w:pStyle w:val="Default"/>
        <w:numPr>
          <w:ilvl w:val="0"/>
          <w:numId w:val="13"/>
        </w:numPr>
        <w:jc w:val="both"/>
      </w:pPr>
      <w:r>
        <w:rPr>
          <w:i/>
          <w:iCs/>
        </w:rPr>
        <w:lastRenderedPageBreak/>
        <w:t>Moral</w:t>
      </w:r>
      <w:r>
        <w:t xml:space="preserve">: Valuing the attitudes and actions that are necessary for on-going sexual integration; expressions of our sexuality that are faithful, healthy, and other-enriching; behaviours that are congruent with our life commitments. </w:t>
      </w:r>
    </w:p>
    <w:p w:rsidR="00B95ACD" w:rsidRDefault="00B95ACD" w:rsidP="00D27A27">
      <w:pPr>
        <w:pStyle w:val="Default"/>
        <w:numPr>
          <w:ilvl w:val="0"/>
          <w:numId w:val="14"/>
        </w:numPr>
        <w:jc w:val="both"/>
      </w:pPr>
      <w:r>
        <w:t xml:space="preserve"> </w:t>
      </w:r>
      <w:r>
        <w:rPr>
          <w:i/>
          <w:iCs/>
        </w:rPr>
        <w:t>Spiritual</w:t>
      </w:r>
      <w:r>
        <w:t xml:space="preserve">: Affirming the presence of God and the sacred in our sexual feelings and expressions; coming to recognise that sexuality and spirituality are not enemies, but friends. </w:t>
      </w:r>
    </w:p>
    <w:p w:rsidR="00B95ACD" w:rsidRDefault="00B95ACD" w:rsidP="00592A17">
      <w:pPr>
        <w:pStyle w:val="Default"/>
        <w:jc w:val="both"/>
      </w:pPr>
    </w:p>
    <w:p w:rsidR="00B95ACD" w:rsidRDefault="00B95ACD" w:rsidP="00592A17">
      <w:pPr>
        <w:pStyle w:val="Default"/>
        <w:jc w:val="both"/>
      </w:pPr>
      <w:r>
        <w:t xml:space="preserve">When all these elements combine well in our personality so that we are able to function optimally and fulfil our basic needs and inner potentials we can say that we have attained psycho-sexual integration. </w:t>
      </w:r>
    </w:p>
    <w:p w:rsidR="00D27A27" w:rsidRDefault="00D27A27" w:rsidP="00592A17">
      <w:pPr>
        <w:pStyle w:val="Default"/>
        <w:jc w:val="both"/>
      </w:pPr>
    </w:p>
    <w:p w:rsidR="00B95ACD" w:rsidRDefault="00B95ACD" w:rsidP="00592A17">
      <w:pPr>
        <w:pStyle w:val="Default"/>
        <w:jc w:val="both"/>
      </w:pPr>
      <w:r>
        <w:t xml:space="preserve">If any of these elements are absent or underdeveloped or they develop in dysfunctional and distorted ways, then our journey towards psycho-sexual integration will be slowed down or, in some extreme cases, even halted. If this happens then our sexual energy and mental capacities will be expressed in ways that do not promote our own or other people’s growth. </w:t>
      </w:r>
    </w:p>
    <w:p w:rsidR="00D27A27" w:rsidRDefault="00D27A27" w:rsidP="00592A17">
      <w:pPr>
        <w:pStyle w:val="Default"/>
        <w:jc w:val="both"/>
      </w:pPr>
    </w:p>
    <w:p w:rsidR="00B95ACD" w:rsidRDefault="00B95ACD" w:rsidP="00592A17">
      <w:pPr>
        <w:pStyle w:val="Default"/>
        <w:jc w:val="both"/>
        <w:rPr>
          <w:b/>
          <w:bCs/>
        </w:rPr>
      </w:pPr>
      <w:r>
        <w:rPr>
          <w:b/>
          <w:bCs/>
        </w:rPr>
        <w:t xml:space="preserve">Celibate Life </w:t>
      </w:r>
    </w:p>
    <w:p w:rsidR="00D27A27" w:rsidRDefault="00D27A27" w:rsidP="00592A17">
      <w:pPr>
        <w:pStyle w:val="Default"/>
        <w:jc w:val="both"/>
      </w:pPr>
    </w:p>
    <w:p w:rsidR="00B95ACD" w:rsidRDefault="00B95ACD" w:rsidP="00592A17">
      <w:pPr>
        <w:pStyle w:val="Default"/>
        <w:jc w:val="both"/>
      </w:pPr>
      <w:r>
        <w:t xml:space="preserve">Often priests have a notion that celibacy is about not marrying or having sexual intercourse with a woman. But priestly celibacy is much more than that. </w:t>
      </w:r>
    </w:p>
    <w:p w:rsidR="00CF2E38" w:rsidRDefault="00CF2E38" w:rsidP="00592A17">
      <w:pPr>
        <w:pStyle w:val="Default"/>
        <w:jc w:val="both"/>
      </w:pPr>
    </w:p>
    <w:p w:rsidR="00B95ACD" w:rsidRDefault="00B95ACD" w:rsidP="00592A17">
      <w:pPr>
        <w:pStyle w:val="Default"/>
        <w:jc w:val="both"/>
      </w:pPr>
      <w:r>
        <w:t xml:space="preserve">A celibate is an unmarried person, who foregoes all directly willed genital pleasures, whether with others or with oneself. Celibacy is a physical state. In itself, there is nothing meritorious in remaining unmarried or not having sexual relations. As Moloney (1986) observed, physical celibacy in itself is not a Christian virtue. In fact in the Old Testament celibacy was looked down upon. Remember the story of Jephthah’s daughter (Judges, 11, 29-40) who wanted to bemoan her virginity with her friends in the mountains because she wouldn’t be marrying. </w:t>
      </w:r>
    </w:p>
    <w:p w:rsidR="00644EC2" w:rsidRDefault="00644EC2"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Priests are called upon not only to be celibate, but to practice celibate chastity. Chastity is different from celibacy. Chastity is the manner in which we live our sexuality. It is to be practised both by the married and the unmarried. According to Molony (1986) “a chaste person is one who has a healthy, holy, loving and God-directed attitud</w:t>
      </w:r>
      <w:r w:rsidR="00D27A27">
        <w:t>e to the gift of</w:t>
      </w:r>
    </w:p>
    <w:p w:rsidR="00B95ACD" w:rsidRDefault="00B95ACD" w:rsidP="00592A17">
      <w:pPr>
        <w:pStyle w:val="Default"/>
        <w:jc w:val="both"/>
      </w:pPr>
      <w:r>
        <w:lastRenderedPageBreak/>
        <w:t xml:space="preserve">one’s own and others’ sexuality” (p. 76.). In other words, a chaste person has a deep respect for one’s own and other’s sexuality and exercises it in accordance with God’s designs. </w:t>
      </w:r>
    </w:p>
    <w:p w:rsidR="00D27A27" w:rsidRDefault="00D27A27" w:rsidP="00592A17">
      <w:pPr>
        <w:pStyle w:val="Default"/>
        <w:jc w:val="both"/>
      </w:pPr>
    </w:p>
    <w:p w:rsidR="00B95ACD" w:rsidRDefault="00B95ACD" w:rsidP="00592A17">
      <w:pPr>
        <w:pStyle w:val="Default"/>
        <w:jc w:val="both"/>
      </w:pPr>
      <w:r>
        <w:t xml:space="preserve">Bouchard’s (1990) definition provides a very challenging understanding of celibate chastity. It is much more than just abstention from sexual wrong doing, and is something that is not easily arrived at. According to him </w:t>
      </w:r>
    </w:p>
    <w:p w:rsidR="00D27A27" w:rsidRDefault="00D27A27" w:rsidP="00592A17">
      <w:pPr>
        <w:pStyle w:val="Default"/>
        <w:jc w:val="both"/>
      </w:pPr>
    </w:p>
    <w:p w:rsidR="00B95ACD" w:rsidRDefault="00B95ACD" w:rsidP="00644EC2">
      <w:pPr>
        <w:pStyle w:val="Default"/>
        <w:tabs>
          <w:tab w:val="left" w:pos="720"/>
        </w:tabs>
        <w:ind w:left="720"/>
        <w:jc w:val="both"/>
      </w:pPr>
      <w:r>
        <w:t xml:space="preserve">The chaste person, whether married, single, or committed to celibacy in religious life, has achieved a peaceful integration of sexual desire, affectivity, solitude, and personal identity in such a way that none has been destroyed for the sake of the others. (p. 89) </w:t>
      </w:r>
    </w:p>
    <w:p w:rsidR="00D27A27" w:rsidRDefault="00D27A27" w:rsidP="00592A17">
      <w:pPr>
        <w:pStyle w:val="Default"/>
        <w:jc w:val="both"/>
      </w:pPr>
    </w:p>
    <w:p w:rsidR="00B95ACD" w:rsidRDefault="00B95ACD" w:rsidP="00592A17">
      <w:pPr>
        <w:pStyle w:val="Default"/>
        <w:jc w:val="both"/>
      </w:pPr>
      <w:r>
        <w:t xml:space="preserve">Such peaceful integration is not achieved once and for all, but involves a life-long struggle. </w:t>
      </w:r>
    </w:p>
    <w:p w:rsidR="00644EC2" w:rsidRDefault="00644EC2" w:rsidP="00592A17">
      <w:pPr>
        <w:pStyle w:val="Default"/>
        <w:jc w:val="both"/>
      </w:pPr>
    </w:p>
    <w:p w:rsidR="00B95ACD" w:rsidRDefault="00B95ACD" w:rsidP="00592A17">
      <w:pPr>
        <w:pStyle w:val="Default"/>
        <w:jc w:val="both"/>
      </w:pPr>
      <w:r>
        <w:t xml:space="preserve">The priest is called to live a chaste life as a celibate. This entails not only renunciation of a particular woman as wife and sexual intimacies with any one, but also the kind of peaceful integration that Bouchard (1990) speaks of in the paragraph above. One obstacle to such integration is the juridical nature of priestly celibacy. Priests are mandated by law to remain celibate. For many priests celibacy may just be that, a juridical requirement for being a priest. It may not be something voluntarily chosen as a desired lifestyle. In such case, there is little integration of sexuality, celibacy and chastity into a vitalising and satisfying life commitment. </w:t>
      </w:r>
      <w:r>
        <w:lastRenderedPageBreak/>
        <w:t xml:space="preserve">Unwilling celibates will turn out to be not happy and passionate priests but sour and crusty bachelors. </w:t>
      </w:r>
    </w:p>
    <w:p w:rsidR="00644EC2" w:rsidRDefault="00644EC2" w:rsidP="00592A17">
      <w:pPr>
        <w:pStyle w:val="Default"/>
        <w:jc w:val="both"/>
      </w:pPr>
    </w:p>
    <w:p w:rsidR="00B95ACD" w:rsidRDefault="00B95ACD" w:rsidP="00592A17">
      <w:pPr>
        <w:pStyle w:val="Default"/>
        <w:jc w:val="both"/>
        <w:rPr>
          <w:b/>
          <w:bCs/>
        </w:rPr>
      </w:pPr>
      <w:r>
        <w:rPr>
          <w:b/>
          <w:bCs/>
        </w:rPr>
        <w:t xml:space="preserve">Rationale for and Fruit of Celibacy </w:t>
      </w:r>
    </w:p>
    <w:p w:rsidR="00644EC2" w:rsidRDefault="00644EC2" w:rsidP="00592A17">
      <w:pPr>
        <w:pStyle w:val="Default"/>
        <w:jc w:val="both"/>
      </w:pPr>
    </w:p>
    <w:p w:rsidR="00B95ACD" w:rsidRDefault="00B95ACD" w:rsidP="00592A17">
      <w:pPr>
        <w:pStyle w:val="Default"/>
        <w:jc w:val="both"/>
      </w:pPr>
      <w:r>
        <w:t xml:space="preserve">We shall not here go into the historical reasons that gave rise to mandatory celibacy for priests in the Catholic Church. Rather, we shall look at celibacy from the perspectives of current practice. Celibacy today is an important dimension of the “alter Christus” or the “persona Christi” identity of the priest. The priest lives the same life style as Jesus of Nazareth. </w:t>
      </w:r>
    </w:p>
    <w:p w:rsidR="00644EC2" w:rsidRDefault="00644EC2"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From the Gospels we know that Jesus was a celibate, something abnormal for an adult Jew. Moloney (1986) cited the “Eunuch” passage (Mt. 19, 12) as evidence that Jesus was not married. Although “eunuch” in this passage actually refers to the irregular marriage situation in the Mathean community, it is a word with whi</w:t>
      </w:r>
      <w:r w:rsidR="00644EC2">
        <w:t>ch Jesus described himself, and</w:t>
      </w:r>
    </w:p>
    <w:p w:rsidR="00B95ACD" w:rsidRDefault="00B95ACD" w:rsidP="00592A17">
      <w:pPr>
        <w:pStyle w:val="Default"/>
        <w:jc w:val="both"/>
      </w:pPr>
      <w:r>
        <w:lastRenderedPageBreak/>
        <w:t xml:space="preserve">also one that his detractors abused him with because he was unmarried. Jesus says he is a eunuch “because of” the Kingdom present in his life. It is the overwhelming power of the presence of the Kingdom in his life that led Jesus to celibacy. He can do no other than remain unmarried because of the kingdom’s crowding into his life. </w:t>
      </w:r>
    </w:p>
    <w:p w:rsidR="00644EC2" w:rsidRDefault="00644EC2" w:rsidP="00592A17">
      <w:pPr>
        <w:pStyle w:val="Default"/>
        <w:jc w:val="both"/>
      </w:pPr>
    </w:p>
    <w:p w:rsidR="00B95ACD" w:rsidRDefault="00B95ACD" w:rsidP="00644EC2">
      <w:pPr>
        <w:pStyle w:val="Default"/>
        <w:tabs>
          <w:tab w:val="left" w:pos="720"/>
        </w:tabs>
        <w:ind w:left="720"/>
        <w:jc w:val="both"/>
      </w:pPr>
      <w:r>
        <w:t xml:space="preserve">He was so taken over by the urgent presence of the Kingdom that he could do no other than give himself entirely to it…In Jesus of Nazareth, the guiding principle and the overwhelming experience of his life was the presence of the lordship of God, whom he called “Abba”…It was this lordship which led him to his state of chaste celibacy, to his being ‘a eunuch’ </w:t>
      </w:r>
      <w:r>
        <w:rPr>
          <w:i/>
          <w:iCs/>
        </w:rPr>
        <w:t xml:space="preserve">because of </w:t>
      </w:r>
      <w:r>
        <w:t xml:space="preserve">the overwhelming presence of the kingdom in his life. (Moloney, p. 107) </w:t>
      </w:r>
    </w:p>
    <w:p w:rsidR="00644EC2" w:rsidRDefault="00644EC2" w:rsidP="00592A17">
      <w:pPr>
        <w:pStyle w:val="Default"/>
        <w:jc w:val="both"/>
      </w:pPr>
    </w:p>
    <w:p w:rsidR="00B95ACD" w:rsidRDefault="00B95ACD" w:rsidP="00592A17">
      <w:pPr>
        <w:pStyle w:val="Default"/>
        <w:jc w:val="both"/>
      </w:pPr>
      <w:r>
        <w:t xml:space="preserve">Authentic celibate life is a result and an expression of this total commitment to the Kingdom. Like Jesus, priests commit themselves to chaste celibacy because of the importance they give to God’s Kingdom and dedication to its service. </w:t>
      </w:r>
    </w:p>
    <w:p w:rsidR="00644EC2" w:rsidRDefault="00644EC2" w:rsidP="00592A17">
      <w:pPr>
        <w:pStyle w:val="Default"/>
        <w:jc w:val="both"/>
      </w:pPr>
    </w:p>
    <w:p w:rsidR="00B95ACD" w:rsidRDefault="00B95ACD" w:rsidP="00592A17">
      <w:pPr>
        <w:pStyle w:val="Default"/>
        <w:jc w:val="both"/>
      </w:pPr>
      <w:r>
        <w:t xml:space="preserve">His celibacy gave Jesus the freedom to be totally committed to and available for the Kingdom. Jesus commitment to the Kingdom was nourished by hours of communion with his father in deep and prolonged prayer. Without this kind of commitment to and availability for the Kingdom, and seeking nourishment through prayer it would be difficult for priests to live authentic celibate life. </w:t>
      </w:r>
    </w:p>
    <w:p w:rsidR="00644EC2" w:rsidRDefault="00644EC2"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 xml:space="preserve">The priest’s imitation of the celibate Jesus to be authentic has to be manifested in the qualities that characterised the celibate Jesus, namely, freedom to love without possessiveness or exploitation, compassion, sensitivity, respect and availability. In this context, a major failure in celibate chastity would be not loving enough, or not being a genuinely loving person. A priest who may not be faulted in any way in regard to sexual wrong doing, but who is selfish and self-centred, invested in personal aggrandisement and enrichment and unavailable for the people of God, and who does not nourish his relationship with God in prayer, cannot be said to be authentically celibate. Accordingly some of the significant sins against celibate chastity would be not only failures in the areas of sexuality, but also failures in charity such as harbouring resentments, lack of reconciliation, destroying reputations, fermenting discord and disunity and the activities that lead to lessening or destroying communion among the people of God. </w:t>
      </w:r>
    </w:p>
    <w:p w:rsidR="00B95ACD" w:rsidRDefault="00B95ACD" w:rsidP="00592A17">
      <w:pPr>
        <w:pStyle w:val="Default"/>
        <w:jc w:val="both"/>
      </w:pPr>
    </w:p>
    <w:p w:rsidR="00644EC2" w:rsidRDefault="00644EC2" w:rsidP="00592A17">
      <w:pPr>
        <w:pStyle w:val="Default"/>
        <w:jc w:val="both"/>
        <w:rPr>
          <w:b/>
          <w:bCs/>
        </w:rPr>
      </w:pPr>
    </w:p>
    <w:p w:rsidR="00B95ACD" w:rsidRDefault="00B95ACD" w:rsidP="00592A17">
      <w:pPr>
        <w:pStyle w:val="Default"/>
        <w:jc w:val="both"/>
        <w:rPr>
          <w:b/>
          <w:bCs/>
        </w:rPr>
      </w:pPr>
      <w:r>
        <w:rPr>
          <w:b/>
          <w:bCs/>
        </w:rPr>
        <w:t xml:space="preserve">2. PSYCHOSEXUAL INTEGRATION FOR CELIBATE LIFE SOME CURRENT CHALLENGES </w:t>
      </w:r>
    </w:p>
    <w:p w:rsidR="00644EC2" w:rsidRDefault="00644EC2" w:rsidP="00592A17">
      <w:pPr>
        <w:pStyle w:val="Default"/>
        <w:jc w:val="both"/>
      </w:pPr>
    </w:p>
    <w:p w:rsidR="00B95ACD" w:rsidRDefault="00B95ACD" w:rsidP="00592A17">
      <w:pPr>
        <w:pStyle w:val="Default"/>
        <w:jc w:val="both"/>
      </w:pPr>
      <w:r>
        <w:t xml:space="preserve">GENERAL IMMATURITY </w:t>
      </w:r>
    </w:p>
    <w:p w:rsidR="00644EC2" w:rsidRDefault="00644EC2" w:rsidP="00592A17">
      <w:pPr>
        <w:pStyle w:val="Default"/>
        <w:jc w:val="both"/>
      </w:pPr>
    </w:p>
    <w:p w:rsidR="00B95ACD" w:rsidRDefault="00B95ACD" w:rsidP="00592A17">
      <w:pPr>
        <w:pStyle w:val="Default"/>
        <w:jc w:val="both"/>
      </w:pPr>
      <w:r>
        <w:t xml:space="preserve">We hear so many stories of priests behaving immaturely. Often their sense of judgment in regard to appropriate relationships and behaviour appear very odd and immature. As one author (Grimm, 2011) pointed out, if a stupid person becomes a priest, he will be a stupid priest. If an immature person becomes a priest, he will be an immature priest. Ordination is not going to alter that dimension of his personality. </w:t>
      </w:r>
    </w:p>
    <w:p w:rsidR="00644EC2" w:rsidRDefault="00644EC2" w:rsidP="00592A17">
      <w:pPr>
        <w:pStyle w:val="Default"/>
        <w:jc w:val="both"/>
      </w:pPr>
    </w:p>
    <w:p w:rsidR="00B95ACD" w:rsidRDefault="00B95ACD" w:rsidP="00592A17">
      <w:pPr>
        <w:pStyle w:val="Default"/>
        <w:jc w:val="both"/>
      </w:pPr>
      <w:r>
        <w:t xml:space="preserve">A study by Lourdes, Patel and Paranjpe (1991) comparing the personality traits of 300 clergy (priests, sisters and seminarians) and 300 lay persons found that clergy on the whole were far less mature psychologically than lay persons. Of the 11 positive traits measured, lay persons scored more positively on nine. Of the eight negative traits, clergy faired worse on seven. “More clergy than lay persons were also characterised as having excessive nervousness, bad temper, exhibitionism, excessive conservatism and jealousy, and being easily led away…” (p. 131). In another study (Parathazham, 2006a) which investigated how seminarians and religious sisters assessed the effectiveness of their formation, most participants rated their peers outside as better than themselves on all eight criteria of psychological and emotional maturity measured. As many as 36% of them felt that the formation they received, over all, was not worth the time and energy invested in it. </w:t>
      </w:r>
    </w:p>
    <w:p w:rsidR="00644EC2" w:rsidRDefault="00644EC2" w:rsidP="00592A17">
      <w:pPr>
        <w:pStyle w:val="Default"/>
        <w:jc w:val="both"/>
      </w:pPr>
    </w:p>
    <w:p w:rsidR="00B95ACD" w:rsidRDefault="00B95ACD" w:rsidP="00592A17">
      <w:pPr>
        <w:pStyle w:val="Default"/>
        <w:jc w:val="both"/>
      </w:pPr>
      <w:r>
        <w:t xml:space="preserve">Psychosexual and celibate integration has to be seen and achieved within overall human maturity. If we do not show maturity in other areas of our life, it would be difficult for us to develop maturity in this especially important area of sexuality. For characteristics of an emotionally mature person see Parappully (2010). </w:t>
      </w:r>
    </w:p>
    <w:p w:rsidR="00644EC2" w:rsidRDefault="00644EC2"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Maturity is manifest in our capacity to respond to situations and circumstances in an appropriate and adaptive manner consistent with who we</w:t>
      </w:r>
      <w:r w:rsidR="00644EC2">
        <w:t xml:space="preserve"> are and what we profess to be.</w:t>
      </w:r>
    </w:p>
    <w:p w:rsidR="00B95ACD" w:rsidRDefault="00B95ACD" w:rsidP="00592A17">
      <w:pPr>
        <w:pStyle w:val="Default"/>
        <w:jc w:val="both"/>
      </w:pPr>
      <w:r>
        <w:lastRenderedPageBreak/>
        <w:t xml:space="preserve">We can be said to be mature when we are able to integrate the various dimensions of our personhood, such as physical (e.g. body), psychological (e.g. emotions), social (e.g. relationship with others), intellectual (e.g. understanding), moral (e.g. value or virtue-based behaviour) and spiritual (e.g. relationship to a higher being) in ways that are consistent with our age and identity and which allow optimal functioning in the pursuit of valued outcomes. </w:t>
      </w:r>
    </w:p>
    <w:p w:rsidR="00644EC2" w:rsidRDefault="00644EC2" w:rsidP="00592A17">
      <w:pPr>
        <w:pStyle w:val="Default"/>
        <w:jc w:val="both"/>
      </w:pPr>
    </w:p>
    <w:p w:rsidR="00B95ACD" w:rsidRDefault="00B95ACD" w:rsidP="00592A17">
      <w:pPr>
        <w:pStyle w:val="Default"/>
        <w:jc w:val="both"/>
      </w:pPr>
      <w:r>
        <w:t xml:space="preserve">One area where lack of maturity is manifest in the context of psycho-sexual integration is that of relationships. Authentic adult emotional relationships are between adults. That often is not the case with many priests. Often for a variety of reasons priests develop very close friendships with minors and adolescents, as also with vulnerable individuals such as those who work for them or under them. These immature relationships make them more vulnerable to sexual boundary violations. </w:t>
      </w:r>
    </w:p>
    <w:p w:rsidR="00644EC2" w:rsidRDefault="00644EC2" w:rsidP="00592A17">
      <w:pPr>
        <w:pStyle w:val="Default"/>
        <w:jc w:val="both"/>
      </w:pPr>
    </w:p>
    <w:p w:rsidR="00644EC2" w:rsidRDefault="00644EC2" w:rsidP="00592A17">
      <w:pPr>
        <w:pStyle w:val="Default"/>
        <w:jc w:val="both"/>
      </w:pPr>
    </w:p>
    <w:p w:rsidR="00B95ACD" w:rsidRDefault="00B95ACD" w:rsidP="00592A17">
      <w:pPr>
        <w:pStyle w:val="Default"/>
        <w:jc w:val="both"/>
      </w:pPr>
      <w:r>
        <w:lastRenderedPageBreak/>
        <w:t xml:space="preserve">SEXUAL BOUNDARY VIOLATIONS </w:t>
      </w:r>
    </w:p>
    <w:p w:rsidR="00644EC2" w:rsidRDefault="00644EC2" w:rsidP="00592A17">
      <w:pPr>
        <w:pStyle w:val="Default"/>
        <w:jc w:val="both"/>
      </w:pPr>
    </w:p>
    <w:p w:rsidR="00B95ACD" w:rsidRDefault="00B95ACD" w:rsidP="00592A17">
      <w:pPr>
        <w:pStyle w:val="Default"/>
        <w:jc w:val="both"/>
      </w:pPr>
      <w:r>
        <w:t>The concept of “boundary” is intrinsic to the helping professions. Helping professions are those in which a person works with people, such as medical, educational, developmental and pastoral. Priests work with people, minister to people. In fact, an official definition of the priest is “</w:t>
      </w:r>
      <w:r>
        <w:rPr>
          <w:i/>
          <w:iCs/>
        </w:rPr>
        <w:t xml:space="preserve">Minister </w:t>
      </w:r>
      <w:r>
        <w:t xml:space="preserve">of Word and Sacrament.” In this sense priesthood is a helping profession. There are professional pastoral boundaries of which the priest needs to be aware and which he needs to respect. </w:t>
      </w:r>
    </w:p>
    <w:p w:rsidR="00644EC2" w:rsidRDefault="00644EC2" w:rsidP="00592A17">
      <w:pPr>
        <w:pStyle w:val="Default"/>
        <w:jc w:val="both"/>
      </w:pPr>
    </w:p>
    <w:p w:rsidR="00CF2E38" w:rsidRDefault="00B95ACD" w:rsidP="00592A17">
      <w:pPr>
        <w:pStyle w:val="Default"/>
        <w:jc w:val="both"/>
      </w:pPr>
      <w:r>
        <w:t xml:space="preserve">A boundary can be regarded as the “edge” of appropriate behaviour (Gutheil &amp;Gabbard, 1998). Boundaries are limits set in place to foster a sense of safety for the recipients of a helping professional’s services and to prevent the professionals from harming or exploiting the recipients who are in a very vulnerable position in relation to the more powerful and influential professional. Boundaries determine what is excluded or included in the professional relationship. In this sense, boundaries can be considered as guidelines that formulate what is acceptable or unacceptable in professional practice. Anything outside the boundaries designated by the profession would be considered as unethical. Most helping professions have a Code of Conduct which articulates what these boundaries are. Unfortunately clergy do not have such a code and hence there are no clearly proscribed boundaries. This lacuna makes it easy for priests to cross </w:t>
      </w:r>
    </w:p>
    <w:p w:rsidR="00B95ACD" w:rsidRDefault="00B95ACD" w:rsidP="00CF2E38">
      <w:pPr>
        <w:pStyle w:val="Default"/>
        <w:sectPr w:rsidR="00B95ACD">
          <w:type w:val="continuous"/>
          <w:pgSz w:w="12240" w:h="15840"/>
          <w:pgMar w:top="1440" w:right="1440" w:bottom="1440" w:left="1440" w:header="720" w:footer="720" w:gutter="0"/>
          <w:cols w:space="720"/>
          <w:noEndnote/>
        </w:sectPr>
      </w:pPr>
      <w:r>
        <w:t xml:space="preserve">and even violate professional boundaries. </w:t>
      </w:r>
    </w:p>
    <w:p w:rsidR="00644EC2" w:rsidRDefault="00644EC2" w:rsidP="00592A17">
      <w:pPr>
        <w:pStyle w:val="Default"/>
        <w:jc w:val="both"/>
      </w:pPr>
    </w:p>
    <w:p w:rsidR="00B95ACD" w:rsidRDefault="00B95ACD" w:rsidP="00592A17">
      <w:pPr>
        <w:pStyle w:val="Default"/>
        <w:jc w:val="both"/>
      </w:pPr>
      <w:r>
        <w:t xml:space="preserve">A boundary violation is a “harmful crossing” of a boundary. It occurs when a priest crosses the line of decency or integrity or misuses his power to exploit or harm the person with whom he has a pastoral relationship. Whenever the priest exploits another’s vulnerability to gratify his own needs there is a professional boundary violation. </w:t>
      </w:r>
    </w:p>
    <w:p w:rsidR="00644EC2" w:rsidRDefault="00644EC2" w:rsidP="00592A17">
      <w:pPr>
        <w:pStyle w:val="Default"/>
        <w:jc w:val="both"/>
      </w:pPr>
    </w:p>
    <w:p w:rsidR="00B95ACD" w:rsidRDefault="00B95ACD" w:rsidP="00592A17">
      <w:pPr>
        <w:pStyle w:val="Default"/>
        <w:jc w:val="both"/>
      </w:pPr>
      <w:r>
        <w:t xml:space="preserve">Engaging in sexual intimacies within a pastoral relationship, even when consensual or initiated by another, is always clearly unethical. It is a decidedly harmful violation of boundaries. It completely alters the nature of the pastoral relationship, turning it into something it was never meant to be. Unfortunately such boundary violations within the pastoral relationship are not rare, as evidenced in media reports as well as the experience of clinicians. </w:t>
      </w:r>
    </w:p>
    <w:p w:rsidR="00644EC2" w:rsidRDefault="00644EC2" w:rsidP="00592A17">
      <w:pPr>
        <w:pStyle w:val="Default"/>
        <w:jc w:val="both"/>
      </w:pPr>
    </w:p>
    <w:p w:rsidR="00B95ACD" w:rsidRDefault="00B95ACD" w:rsidP="00592A17">
      <w:pPr>
        <w:pStyle w:val="Default"/>
        <w:jc w:val="both"/>
      </w:pPr>
      <w:r>
        <w:t xml:space="preserve">Among such sexual boundary violations are sexual harassment and sexual abuse including paedophilia and sexual intimacies with adult women. Even when sexual violations are not involved, dual relationships are also boundary violations as they vitiate the pastoral relationship. These boundary violations are discussed below. </w:t>
      </w:r>
    </w:p>
    <w:p w:rsidR="00644EC2" w:rsidRDefault="00644EC2" w:rsidP="00592A17">
      <w:pPr>
        <w:pStyle w:val="Default"/>
        <w:jc w:val="both"/>
      </w:pPr>
    </w:p>
    <w:p w:rsidR="00B95ACD" w:rsidRDefault="00B95ACD" w:rsidP="00592A17">
      <w:pPr>
        <w:pStyle w:val="Default"/>
        <w:jc w:val="both"/>
      </w:pPr>
      <w:r>
        <w:t xml:space="preserve">DUAL RELATIONSHIPS </w:t>
      </w:r>
    </w:p>
    <w:p w:rsidR="00644EC2" w:rsidRDefault="00644EC2" w:rsidP="00592A17">
      <w:pPr>
        <w:pStyle w:val="Default"/>
        <w:jc w:val="both"/>
      </w:pPr>
    </w:p>
    <w:p w:rsidR="00B95ACD" w:rsidRDefault="00B95ACD" w:rsidP="00592A17">
      <w:pPr>
        <w:pStyle w:val="Default"/>
        <w:jc w:val="both"/>
      </w:pPr>
      <w:r>
        <w:t xml:space="preserve">Dual relationship occurs when a priest has another relationship with someone in addition to the primary pastoral relationship. These secondary relationships may be social, business or sexual. These dual relationships can compromise pastoral effectiveness and cause great harm to the person involved. These can impair the priest’s objectivity, create conflict-of interest situations, and become exploitative. The most harmful is a sexual relationship, which besides being a violation of the vows of celibacy, greatly harms the person involved and her family in a variety </w:t>
      </w:r>
      <w:r>
        <w:lastRenderedPageBreak/>
        <w:t xml:space="preserve">of ways, and when known publicly, causes great harm to the parish, institution, diocese and the Church as a whole (Fortune, 1989). </w:t>
      </w:r>
    </w:p>
    <w:p w:rsidR="00644EC2" w:rsidRDefault="00644EC2"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 xml:space="preserve">The pastoral relationship by its very nature results in imbalance of power. The priest, because of his role, is in a more powerful and influential position than the other person in the relationship. Anyone who is in an inferior position in regard to someone with superior role power does not enjoy true freedom of choice in relations with that person. In this context, a sexual encounter even when consensual is exploitation because the other’s </w:t>
      </w:r>
    </w:p>
    <w:p w:rsidR="00B95ACD" w:rsidRDefault="00B95ACD" w:rsidP="00592A17">
      <w:pPr>
        <w:pStyle w:val="Default"/>
        <w:jc w:val="both"/>
      </w:pPr>
      <w:r>
        <w:lastRenderedPageBreak/>
        <w:t xml:space="preserve">freedom is often undermined by the deference, respect, loyalty to the priest implied by his superior position. The primary pastoral relationship with its implicit superior power easily reduces the other person to a vulnerable position. The priest can easily exploit that vulnerability. He may argue that the encounter was consensual. In reality it is not. A sexual relationship within a pastoral context is never justifiable. </w:t>
      </w:r>
    </w:p>
    <w:p w:rsidR="00644EC2" w:rsidRDefault="00644EC2" w:rsidP="00592A17">
      <w:pPr>
        <w:pStyle w:val="Default"/>
        <w:jc w:val="both"/>
      </w:pPr>
    </w:p>
    <w:p w:rsidR="00B95ACD" w:rsidRDefault="00B95ACD" w:rsidP="00592A17">
      <w:pPr>
        <w:pStyle w:val="Default"/>
        <w:jc w:val="both"/>
      </w:pPr>
      <w:r>
        <w:t xml:space="preserve">Sexual attraction in the pastoral relationship is a natural phenomenon, especially in one to one situations of guidance and comforting. People in situations of loss and grief especially are vulnerable to any attention paid to them. Appreciation for attention and caring can turn into attraction with consequent attempts to initiate romantic or sexual relations. The priest also might begin to experience sexual attraction toward the woman. Particularly in contexts where the priest himself is emotionally vulnerable or immature, it is easy to turn the pastoral relationship into a sexual one. At a time when he is not feeling good about himself, disappointed with his own achievements in ministry, frustrated in his relationships with authorities or peers, or experiencing grief and loss himself, the attention and affection showed by a woman can be highly satisfying and comforting. He can let his guard down and allow or initiate intimacies he would not have entertained in normal circumstances. In these contexts, the responsibility for holding professional and pastoral boundaries lies clearly with the priest, no matter how insistent the other might be, or how strong his own desires and impulses. </w:t>
      </w:r>
    </w:p>
    <w:p w:rsidR="00644EC2" w:rsidRDefault="00644EC2" w:rsidP="00592A17">
      <w:pPr>
        <w:pStyle w:val="Default"/>
        <w:jc w:val="both"/>
      </w:pPr>
    </w:p>
    <w:p w:rsidR="00B95ACD" w:rsidRDefault="00B95ACD" w:rsidP="00592A17">
      <w:pPr>
        <w:pStyle w:val="Default"/>
        <w:jc w:val="both"/>
      </w:pPr>
      <w:r>
        <w:t xml:space="preserve">SEXUAL HARASSMENT </w:t>
      </w:r>
    </w:p>
    <w:p w:rsidR="00644EC2" w:rsidRDefault="00644EC2" w:rsidP="00592A17">
      <w:pPr>
        <w:pStyle w:val="Default"/>
        <w:jc w:val="both"/>
      </w:pPr>
    </w:p>
    <w:p w:rsidR="00B95ACD" w:rsidRDefault="00B95ACD" w:rsidP="00592A17">
      <w:pPr>
        <w:pStyle w:val="Default"/>
        <w:jc w:val="both"/>
      </w:pPr>
      <w:r>
        <w:t xml:space="preserve">Sexual harassment is creating a hostile or unpleasant environment through verbal comments and nonverbal behaviours of a sexual kind, mostly in the work situation. Verbal sexual harassment may consist in unwelcome comments about body and clothing, sexually coloured remarks, jokes and innuendos, teasing or requesting sexual favours. Non-verbal harassment include unnecessary physical contact and sexual advances, insulting sounds, staring at someone’s body, obscene gestures, and display of sexually suggestive drawings and pictures or pornographic material. </w:t>
      </w:r>
    </w:p>
    <w:p w:rsidR="00644EC2" w:rsidRDefault="00644EC2"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 xml:space="preserve">The </w:t>
      </w:r>
      <w:r>
        <w:rPr>
          <w:i/>
          <w:iCs/>
        </w:rPr>
        <w:t xml:space="preserve">Sexual Harassment of Women at their Work Place (Prevention) Bill, 2003 </w:t>
      </w:r>
      <w:r>
        <w:t xml:space="preserve">(National Commission for Women, 2003) defines sexual harassment as follows: </w:t>
      </w:r>
    </w:p>
    <w:p w:rsidR="00B95ACD" w:rsidRDefault="00644EC2" w:rsidP="00644EC2">
      <w:pPr>
        <w:pStyle w:val="Default"/>
        <w:tabs>
          <w:tab w:val="left" w:pos="720"/>
        </w:tabs>
        <w:ind w:left="720"/>
        <w:jc w:val="both"/>
      </w:pPr>
      <w:r>
        <w:lastRenderedPageBreak/>
        <w:t xml:space="preserve"> </w:t>
      </w:r>
      <w:r w:rsidR="00B95ACD">
        <w:t xml:space="preserve">‘Sexual Harassment’ includes any avoidable sexual advances either verbal or through gestures or through use of sexually suggestive or pornographic material, and includes amongst others; whistling, sexually slanting and obscene remarks or jokes; comments about physical appearance; demands for sexual favours; threats, innuendoes; avoidable physical contacts, touching, patting, pinching; physical assaults and molestation of and towards women workers by their male colleagues, or anyone who for the time being is in a position to sexually harass the women (no.2.c). </w:t>
      </w:r>
    </w:p>
    <w:p w:rsidR="00B95ACD" w:rsidRDefault="00B95ACD" w:rsidP="00592A17">
      <w:pPr>
        <w:pStyle w:val="Default"/>
        <w:jc w:val="both"/>
      </w:pPr>
      <w:r>
        <w:lastRenderedPageBreak/>
        <w:t xml:space="preserve">Sexual harassment becomes more injurious when it is characterised by inequality of power such as a pastor making solicitous approach to a parishioner or a seminary professor or formator harassing a student or formee. A person in authority is in a more probable situation of behaving with disguised sexual intent towards the one with less or no power. Such harassment makes the situation distressing for the parishioner or the candidate. Even when recognising harassment for what it is, the power imbalance in the relationship makes it harder for the victim to make any protest. There is much silent suffering caused by sexual harassment in pastoral relationships. </w:t>
      </w:r>
    </w:p>
    <w:p w:rsidR="00644EC2" w:rsidRDefault="00644EC2" w:rsidP="00592A17">
      <w:pPr>
        <w:pStyle w:val="Default"/>
        <w:jc w:val="both"/>
      </w:pPr>
    </w:p>
    <w:p w:rsidR="00B95ACD" w:rsidRDefault="00B95ACD" w:rsidP="00592A17">
      <w:pPr>
        <w:pStyle w:val="Default"/>
        <w:jc w:val="both"/>
      </w:pPr>
      <w:r>
        <w:t xml:space="preserve">SEXUAL ABUSE </w:t>
      </w:r>
    </w:p>
    <w:p w:rsidR="00644EC2" w:rsidRDefault="00644EC2" w:rsidP="00592A17">
      <w:pPr>
        <w:pStyle w:val="Default"/>
        <w:jc w:val="both"/>
      </w:pPr>
    </w:p>
    <w:p w:rsidR="00B95ACD" w:rsidRDefault="00B95ACD" w:rsidP="00592A17">
      <w:pPr>
        <w:pStyle w:val="Default"/>
        <w:jc w:val="both"/>
      </w:pPr>
      <w:r>
        <w:rPr>
          <w:b/>
          <w:bCs/>
        </w:rPr>
        <w:t xml:space="preserve">Paedophilia </w:t>
      </w:r>
    </w:p>
    <w:p w:rsidR="00B95ACD" w:rsidRDefault="00B95ACD" w:rsidP="00592A17">
      <w:pPr>
        <w:pStyle w:val="Default"/>
        <w:jc w:val="both"/>
      </w:pPr>
      <w:r>
        <w:t xml:space="preserve">Recent years have seen much media coverage on sexual abuse particularly paedophilia within in the Catholic Church (Bourdeaux, 2001; Butterfield &amp; Hontz, 2002; Mannath, 2002). There have also been publications exploring the issue (Greeley, 2004a, 2004b; Kennedy, 2001; Mathias, 2010; Rossetti, 1990, 1996; Sperry, 2003). Concern has been expressed by highest authorities in the Church. In his </w:t>
      </w:r>
      <w:r>
        <w:rPr>
          <w:i/>
          <w:iCs/>
        </w:rPr>
        <w:t xml:space="preserve">Letter to Priests </w:t>
      </w:r>
      <w:r>
        <w:t xml:space="preserve">on Holy Thursday, 2002, Pope John Paul II publicly acknowledged the prevalence of sexual abuse by Catholic clergy (although not directly mentioning it by name). He wrote: </w:t>
      </w:r>
    </w:p>
    <w:p w:rsidR="00644EC2" w:rsidRDefault="00644EC2" w:rsidP="00592A17">
      <w:pPr>
        <w:pStyle w:val="Default"/>
        <w:jc w:val="both"/>
      </w:pPr>
    </w:p>
    <w:p w:rsidR="00B95ACD" w:rsidRDefault="00B95ACD" w:rsidP="003D5BA9">
      <w:pPr>
        <w:pStyle w:val="Default"/>
        <w:tabs>
          <w:tab w:val="left" w:pos="720"/>
        </w:tabs>
        <w:ind w:left="720"/>
        <w:jc w:val="both"/>
      </w:pPr>
      <w:r>
        <w:t xml:space="preserve">As priests, we are personally and profoundly afflicted by the sins of some of our brothers who have betrayed the grace of ordination in succumbing even to the most grievous forms of the </w:t>
      </w:r>
      <w:r>
        <w:rPr>
          <w:i/>
          <w:iCs/>
        </w:rPr>
        <w:t xml:space="preserve">mysterium iniquitatis </w:t>
      </w:r>
      <w:r>
        <w:t xml:space="preserve">at work in the world. (2002a, p. 8) </w:t>
      </w:r>
    </w:p>
    <w:p w:rsidR="003D5BA9" w:rsidRDefault="003D5BA9"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 xml:space="preserve">That same year the Pope made a very strong statement expressing the Church’s view on paedophilia. In his </w:t>
      </w:r>
      <w:r>
        <w:rPr>
          <w:i/>
          <w:iCs/>
        </w:rPr>
        <w:t>Address to the Cardinals of the United Sates</w:t>
      </w:r>
      <w:r>
        <w:t xml:space="preserve">, the Pope declared, </w:t>
      </w:r>
    </w:p>
    <w:p w:rsidR="00B95ACD" w:rsidRDefault="00B95ACD" w:rsidP="00592A17">
      <w:pPr>
        <w:pStyle w:val="Default"/>
        <w:jc w:val="both"/>
      </w:pPr>
      <w:r>
        <w:lastRenderedPageBreak/>
        <w:t xml:space="preserve"> “There is no place in the priesthood and religious life for those who would harm the young” (2002b, n. 3). </w:t>
      </w:r>
    </w:p>
    <w:p w:rsidR="003D5BA9" w:rsidRDefault="003D5BA9" w:rsidP="00592A17">
      <w:pPr>
        <w:pStyle w:val="Default"/>
        <w:jc w:val="both"/>
      </w:pPr>
    </w:p>
    <w:p w:rsidR="00B95ACD" w:rsidRDefault="00B95ACD" w:rsidP="00592A17">
      <w:pPr>
        <w:pStyle w:val="Default"/>
        <w:jc w:val="both"/>
        <w:rPr>
          <w:b/>
          <w:bCs/>
        </w:rPr>
      </w:pPr>
      <w:r>
        <w:rPr>
          <w:b/>
          <w:bCs/>
        </w:rPr>
        <w:t xml:space="preserve">Understanding Paedophilia </w:t>
      </w:r>
    </w:p>
    <w:p w:rsidR="003D5BA9" w:rsidRDefault="003D5BA9" w:rsidP="00592A17">
      <w:pPr>
        <w:pStyle w:val="Default"/>
        <w:jc w:val="both"/>
      </w:pPr>
    </w:p>
    <w:p w:rsidR="00B95ACD" w:rsidRDefault="00B95ACD" w:rsidP="00592A17">
      <w:pPr>
        <w:pStyle w:val="Default"/>
        <w:jc w:val="both"/>
      </w:pPr>
      <w:r>
        <w:t xml:space="preserve">According to the </w:t>
      </w:r>
      <w:r>
        <w:rPr>
          <w:i/>
          <w:iCs/>
        </w:rPr>
        <w:t xml:space="preserve">Diagnostic and Statistical Manual of Mental Disorders </w:t>
      </w:r>
      <w:r>
        <w:t xml:space="preserve">(DSM –IV, American Psychiatric association, 1994), paedophilia is “sexual activity with a prepubescent child (generally age 13 or younger).” </w:t>
      </w:r>
      <w:r>
        <w:rPr>
          <w:i/>
          <w:iCs/>
        </w:rPr>
        <w:t xml:space="preserve">DSM-IV </w:t>
      </w:r>
      <w:r>
        <w:t xml:space="preserve">stipulates that to be diagnosed as a paedophile the perpetrator “must be age 16 years or older and at least 5 years older than the child” and experience “recurrent, intense sexually arousing fantasies, sexual urges, or behaviours involving sexual activity with a prepubescent child or children” over “a period of at least 6 months” (pp. 527-528). A more succinct definition of paedophilia is that given by Freund: “Sustained erotic preference of children (within the age range up to 11 or 12) as compared to the subject’s erotic inclination toward physically mature persons” (in Arndt, 1991, p. 216). In this understanding, child sexual abuse is not synonymous with paedophilia. Not every individual who abuses a child has a sustained and preferential interest in children as sexual partners. Adults whose erotic preference is for physically mature adults, can also abuse children. They are abusers but not paedophiles. </w:t>
      </w:r>
    </w:p>
    <w:p w:rsidR="003D5BA9" w:rsidRDefault="003D5BA9" w:rsidP="00592A17">
      <w:pPr>
        <w:pStyle w:val="Default"/>
        <w:jc w:val="both"/>
      </w:pPr>
    </w:p>
    <w:p w:rsidR="00B95ACD" w:rsidRDefault="00B95ACD" w:rsidP="00592A17">
      <w:pPr>
        <w:pStyle w:val="Default"/>
        <w:jc w:val="both"/>
      </w:pPr>
      <w:r>
        <w:lastRenderedPageBreak/>
        <w:t xml:space="preserve">When the adult’s sexual preference is for postpubertal females, it is referred to as </w:t>
      </w:r>
      <w:r>
        <w:rPr>
          <w:i/>
          <w:iCs/>
        </w:rPr>
        <w:t xml:space="preserve">ephebophila </w:t>
      </w:r>
      <w:r>
        <w:t xml:space="preserve">(often this term is used to refer to both male and female adolescents). When the preference is for postpubertal boys, the more accurate label for it is </w:t>
      </w:r>
      <w:r>
        <w:rPr>
          <w:i/>
          <w:iCs/>
        </w:rPr>
        <w:t>pederasty</w:t>
      </w:r>
      <w:r>
        <w:t xml:space="preserve">. </w:t>
      </w:r>
    </w:p>
    <w:p w:rsidR="00090836" w:rsidRDefault="00090836" w:rsidP="00592A17">
      <w:pPr>
        <w:pStyle w:val="Default"/>
        <w:jc w:val="both"/>
      </w:pPr>
    </w:p>
    <w:p w:rsidR="00B95ACD" w:rsidRDefault="00B95ACD" w:rsidP="00592A17">
      <w:pPr>
        <w:pStyle w:val="Default"/>
        <w:jc w:val="both"/>
      </w:pPr>
      <w:r>
        <w:t xml:space="preserve">The typical paedophile is shy, timid, passive-dependent, lacking self-esteem, impulse-control and social skills, and insecure. Many of them harbour deep seated anger and resentment, but have difficulty in expressing them. Many have experienced emotional and sexual abuse in childhood. General immaturity is a common characteristic. They have difficulty generally in coping with life’s problems. One reason they select a child for sexual gratification is the emotional congruence between the two. They have childish emotional needs and feel more comfortable relating to children than adults (Arndt, 1991; Finkelhor, 1984). </w:t>
      </w:r>
    </w:p>
    <w:p w:rsidR="00090836" w:rsidRDefault="00090836"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 xml:space="preserve">It is important to keep in mind that not all child molesters are paedophiles. Compared to the profile of the paedophile given above, “the child molester is most commonly a </w:t>
      </w:r>
    </w:p>
    <w:p w:rsidR="00B95ACD" w:rsidRDefault="00B95ACD" w:rsidP="00592A17">
      <w:pPr>
        <w:pStyle w:val="Default"/>
        <w:jc w:val="both"/>
      </w:pPr>
      <w:r>
        <w:lastRenderedPageBreak/>
        <w:t xml:space="preserve">respectable, otherwise law-abiding person, who may escape detection for exactly that reason” (Lanyon, quoted in Barnard, Fuller, Robbins &amp; Shaw, 1989, p.6). This is important to keep in mind in regard to sexual abuse by the clergy. Too often, clinical evidence suggests, members of the clergy considered to be paragons of virtue and beyond any suspicion are the ones who are perpetrating the abuse. Monsignor Stephen Rossetti, former Executive Director of St. Luke’s Institute where more than 300 sexual offender priests have been treated, observes that “priest-offenders have tended to be intelligent, high functioning men, many of whom had otherwise exemplary ministries” (Rossetti, 1995, p.13). </w:t>
      </w:r>
    </w:p>
    <w:p w:rsidR="00090836" w:rsidRDefault="00090836" w:rsidP="00592A17">
      <w:pPr>
        <w:pStyle w:val="Default"/>
        <w:jc w:val="both"/>
      </w:pPr>
    </w:p>
    <w:p w:rsidR="00B95ACD" w:rsidRDefault="00B95ACD" w:rsidP="00592A17">
      <w:pPr>
        <w:pStyle w:val="Default"/>
        <w:jc w:val="both"/>
        <w:rPr>
          <w:b/>
          <w:bCs/>
        </w:rPr>
      </w:pPr>
      <w:r>
        <w:rPr>
          <w:b/>
          <w:bCs/>
        </w:rPr>
        <w:t xml:space="preserve">Causes and Contexts </w:t>
      </w:r>
    </w:p>
    <w:p w:rsidR="00090836" w:rsidRDefault="00090836" w:rsidP="00592A17">
      <w:pPr>
        <w:pStyle w:val="Default"/>
        <w:jc w:val="both"/>
      </w:pPr>
    </w:p>
    <w:p w:rsidR="00B95ACD" w:rsidRDefault="00B95ACD" w:rsidP="00592A17">
      <w:pPr>
        <w:pStyle w:val="Default"/>
        <w:jc w:val="both"/>
      </w:pPr>
      <w:r>
        <w:t xml:space="preserve">Efforts have been made to diagnose what might be the root causes of paedophilia among catholic priests. The United States Conference of Catholic Bishops entrusted the task of determining the factors that contributed to the incidence of paedophilia among its priests in the USA to a research team at the John Jay College of Criminal Justice in New York. The team provided a comprehensive report. The report entitled </w:t>
      </w:r>
      <w:r>
        <w:rPr>
          <w:i/>
          <w:iCs/>
        </w:rPr>
        <w:t xml:space="preserve">The Causes and Context of Sexual Abuse of Minors by Catholic Priests in the Untied States, 1950-2010 </w:t>
      </w:r>
      <w:r>
        <w:t xml:space="preserve">(Terry et al, 2011) concluded that there was no one single cause or predictor of sexual abuse by the Catholic clergy. A number of situational factors and the opportunity to abuse (eg. easy access to potential victims) played critical roles. The increased level of abuse by the priests in the 1960s and 1970s was in keeping with increased deviance in society at that time. These social influences interacted with the vulnerabilities of priests who had not been adequately prepared for a celibate life. </w:t>
      </w:r>
    </w:p>
    <w:p w:rsidR="00090836" w:rsidRDefault="00090836"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rPr>
          <w:i/>
          <w:iCs/>
        </w:rPr>
        <w:t xml:space="preserve">Causes and Contexts </w:t>
      </w:r>
      <w:r>
        <w:t xml:space="preserve">(Terry et al., 2011) stated that most of the priests who had allegations of abuse were not paedophiles. Most of these priests abused pubescent or post-pubescent minors, not prepubescent children. Hence they would be more accurately described as ephebophiles. While the majority of youth abused by these priests were boys (81%), there was no evidence that sexual orientation was responsible. Data did not support the hypothesis that priests with a homosexual orientation were more likely to sexually abuse children. Majority of priests who abused the boys also had inappropriate sexual contacts with adults. </w:t>
      </w:r>
    </w:p>
    <w:p w:rsidR="00B95ACD" w:rsidRDefault="00B95ACD" w:rsidP="00592A17">
      <w:pPr>
        <w:pStyle w:val="Default"/>
        <w:jc w:val="both"/>
      </w:pPr>
      <w:r>
        <w:rPr>
          <w:i/>
          <w:iCs/>
        </w:rPr>
        <w:lastRenderedPageBreak/>
        <w:t xml:space="preserve">Causes and Contexts </w:t>
      </w:r>
      <w:r>
        <w:t xml:space="preserve">(Terry et al., 2011) could not identify any developmental histories or psychological characteristics that could distinguish priests who engaged in abuse of minors from </w:t>
      </w:r>
      <w:r>
        <w:lastRenderedPageBreak/>
        <w:t xml:space="preserve">those who did not have any allegations of abuse against them. However, the priests who abused minors had “vulnerabilities, intimacy deficits and an absence of close personal relationships before and during seminary” (p. 5). Less than 4% of the priests with allegations of abuse had behaviours consistent with a diagnosis of paedophilia. </w:t>
      </w:r>
    </w:p>
    <w:p w:rsidR="00090836" w:rsidRDefault="00090836" w:rsidP="00592A17">
      <w:pPr>
        <w:pStyle w:val="Default"/>
        <w:jc w:val="both"/>
      </w:pPr>
    </w:p>
    <w:p w:rsidR="00B95ACD" w:rsidRDefault="00B95ACD" w:rsidP="00592A17">
      <w:pPr>
        <w:pStyle w:val="Default"/>
        <w:jc w:val="both"/>
        <w:rPr>
          <w:b/>
          <w:bCs/>
        </w:rPr>
      </w:pPr>
      <w:r>
        <w:rPr>
          <w:b/>
          <w:bCs/>
        </w:rPr>
        <w:t xml:space="preserve">Sexual Abuse of Adult Women </w:t>
      </w:r>
    </w:p>
    <w:p w:rsidR="00090836" w:rsidRDefault="00090836" w:rsidP="00592A17">
      <w:pPr>
        <w:pStyle w:val="Default"/>
        <w:jc w:val="both"/>
      </w:pPr>
    </w:p>
    <w:p w:rsidR="00B95ACD" w:rsidRDefault="00B95ACD" w:rsidP="00592A17">
      <w:pPr>
        <w:pStyle w:val="Default"/>
        <w:jc w:val="both"/>
      </w:pPr>
      <w:r>
        <w:t xml:space="preserve">Contrary to all the media hype about paedophilia among catholic clergy, research data show that most sexually offending clergy do not molest children. Most are involved with adult women. A research study by me (Parappully, 2003) on sexual abuse within a clinical population found that more religious women have been abused as adults than as children. The study also found that the prevalence of sexual abuse of women after entering religious life is higher than that of adult laywomen. The study concluded that this points to a dysfunctional situation within the Church. The religious women ought to be safer from sexual exploitation than their lay counterparts. But it does not seem to be so. Although the identity of abusers was not part of this study, clinical evidence shows that adult women religious are abused mostly by the clergy. </w:t>
      </w:r>
    </w:p>
    <w:p w:rsidR="00090836" w:rsidRDefault="00090836" w:rsidP="00592A17">
      <w:pPr>
        <w:pStyle w:val="Default"/>
        <w:jc w:val="both"/>
      </w:pPr>
    </w:p>
    <w:p w:rsidR="00B95ACD" w:rsidRDefault="00B95ACD" w:rsidP="00592A17">
      <w:pPr>
        <w:pStyle w:val="Default"/>
        <w:jc w:val="both"/>
      </w:pPr>
      <w:r>
        <w:t xml:space="preserve">One thing to be noted in regard to adult sexual abuse is that often even when a man and woman engage in consensual sexual activity, if there is power differential between the two because of his or her position in society, free and full consent is deemed to be nonexistent. Because society and culture place the man in a superior position, often it is the woman’s capacity to give free and full consent that is considered to be lacking. This is the case in a pastoral relationship. The priest, because of his role as pastor and institutional representative, carries more power, and so a free and full consent on the part of the woman is considered to be limited or nonexistent (Capps, 1993). Accordingly sex between a priest and a woman within the pastoral relationship, even if it is initiated by her, would be considered abuse according to professional standards and before the law. Fortune (1989) made the following observation in this regard: </w:t>
      </w:r>
    </w:p>
    <w:p w:rsidR="00090836" w:rsidRDefault="00090836" w:rsidP="00592A17">
      <w:pPr>
        <w:pStyle w:val="Default"/>
        <w:jc w:val="both"/>
      </w:pPr>
    </w:p>
    <w:p w:rsidR="00B95ACD" w:rsidRDefault="00B95ACD" w:rsidP="00090836">
      <w:pPr>
        <w:pStyle w:val="Default"/>
        <w:tabs>
          <w:tab w:val="left" w:pos="720"/>
        </w:tabs>
        <w:ind w:left="720"/>
        <w:jc w:val="both"/>
      </w:pPr>
      <w:r>
        <w:t xml:space="preserve">Consent to sexual activity, in order to be authentic, must take place in a context of mutuality, choice, full knowledge, and equal power, and in the absence of coercion or fear. When there is an imbalance of power in a relationship, these necessary factors will not be present. (p. 38) </w:t>
      </w:r>
    </w:p>
    <w:p w:rsidR="00090836" w:rsidRDefault="00090836" w:rsidP="00592A17">
      <w:pPr>
        <w:pStyle w:val="Default"/>
        <w:jc w:val="both"/>
      </w:pPr>
    </w:p>
    <w:p w:rsidR="00090836" w:rsidRDefault="00090836" w:rsidP="00592A17">
      <w:pPr>
        <w:pStyle w:val="Default"/>
        <w:jc w:val="both"/>
        <w:sectPr w:rsidR="00090836">
          <w:type w:val="continuous"/>
          <w:pgSz w:w="12240" w:h="15840"/>
          <w:pgMar w:top="1440" w:right="1440" w:bottom="1440" w:left="1440" w:header="720" w:footer="720" w:gutter="0"/>
          <w:cols w:space="720"/>
          <w:noEndnote/>
        </w:sectPr>
      </w:pPr>
    </w:p>
    <w:p w:rsidR="00B95ACD" w:rsidRDefault="00B95ACD" w:rsidP="00592A17">
      <w:pPr>
        <w:pStyle w:val="Default"/>
        <w:jc w:val="both"/>
      </w:pPr>
      <w:r>
        <w:lastRenderedPageBreak/>
        <w:t xml:space="preserve">Psychologists are of the opinion that a major reason for sexual abuse by catholic priests is that many of these men are “grossly unaware of their sexuality and very immature” and that the Catholic Church has done a poor job educating seminarians about how to cope with sexual feelings. Clergy have been found to have more sexual identity confusion than non-clerical offenders. In one study twice as many sex-offending priests scored high on a personality measure called “overcontrolled hostility” in comparison to non-clerical offenders. Abusive clergy also report more nonsexual traumas in their lives, especially loss of significant persons in their lives (DeAngleis, 1996, p. 51). Lowered self-esteem, frustration and overstress too lead to inappropriate sexual liaisons among the clergy (Sperry, 2003). Misuse of pastoral power is a major reason for priests abusing women parishioners (Capps, 1993; Fortune, 1989). </w:t>
      </w:r>
    </w:p>
    <w:p w:rsidR="00090836" w:rsidRDefault="00090836" w:rsidP="00592A17">
      <w:pPr>
        <w:pStyle w:val="Default"/>
        <w:jc w:val="both"/>
      </w:pPr>
    </w:p>
    <w:p w:rsidR="00B95ACD" w:rsidRDefault="00B95ACD" w:rsidP="00592A17">
      <w:pPr>
        <w:pStyle w:val="Default"/>
        <w:jc w:val="both"/>
      </w:pPr>
      <w:r>
        <w:t xml:space="preserve">It is advisable that those who have a history of sexually abusing others be not admitted to the priesthood. Their vulnerability to abuse others as priests is high. </w:t>
      </w:r>
    </w:p>
    <w:p w:rsidR="00090836" w:rsidRDefault="00090836" w:rsidP="00592A17">
      <w:pPr>
        <w:pStyle w:val="Default"/>
        <w:jc w:val="both"/>
      </w:pPr>
    </w:p>
    <w:p w:rsidR="00B95ACD" w:rsidRDefault="00B95ACD" w:rsidP="00592A17">
      <w:pPr>
        <w:pStyle w:val="Default"/>
        <w:jc w:val="both"/>
      </w:pPr>
      <w:r>
        <w:t xml:space="preserve">ONLINE PORNOGRAPHY </w:t>
      </w:r>
    </w:p>
    <w:p w:rsidR="00090836" w:rsidRDefault="00090836" w:rsidP="00592A17">
      <w:pPr>
        <w:pStyle w:val="Default"/>
        <w:jc w:val="both"/>
      </w:pPr>
    </w:p>
    <w:p w:rsidR="00B95ACD" w:rsidRDefault="00B95ACD" w:rsidP="00592A17">
      <w:pPr>
        <w:pStyle w:val="Default"/>
        <w:jc w:val="both"/>
      </w:pPr>
      <w:r>
        <w:t xml:space="preserve">There is an explosion of Internet use, part of which is driven by online pornographic pursuits. A sizable chunk of information available on the Internet is related to sexually explicit material. Sexually oriented chat rooms draw a large number of Internet users. Seminarians and priests are part of the growing number of online pornography addicts. One facilitator of a sexuality and celibacy workshop recently told me that almost all the members of a religious group attending the workshop admitted to spending considerable time in online pornographic pursuits. Often these forays into pornographic material begin as attempts to satisfy sexual curiosity but develop into compulsions. </w:t>
      </w:r>
    </w:p>
    <w:p w:rsidR="00090836" w:rsidRDefault="00090836" w:rsidP="00592A17">
      <w:pPr>
        <w:pStyle w:val="Default"/>
        <w:jc w:val="both"/>
      </w:pPr>
    </w:p>
    <w:p w:rsidR="00090836" w:rsidRDefault="00B95ACD" w:rsidP="00090836">
      <w:pPr>
        <w:pStyle w:val="Default"/>
        <w:jc w:val="both"/>
      </w:pPr>
      <w:r>
        <w:t xml:space="preserve">The particular nature of the Internet is such that individuals who would not other wise develop compulsive sexual behaviour often do so online (Putnam &amp; Maheu, 2000). The Internet provides an easy medium—because of access (log on whenever and to whatever), affordability (going online is inexpensive), and anonymity (without the fear of recognition) —for sexual exploration and relatedness without the vulnerability involved in real life interpersonal relations and intimacy. These factors combined with the temporary relief of individual vulnerabilities such as anxiety, depression, and stress that </w:t>
      </w:r>
      <w:r w:rsidR="00090836">
        <w:t xml:space="preserve">the online sexual behaviour provides tend to reinforce the compulsive and addictive nature of this behaviour. </w:t>
      </w:r>
    </w:p>
    <w:p w:rsidR="00B95ACD" w:rsidRDefault="00B95ACD" w:rsidP="00090836">
      <w:pPr>
        <w:pStyle w:val="Default"/>
        <w:sectPr w:rsidR="00B95ACD">
          <w:type w:val="continuous"/>
          <w:pgSz w:w="12240" w:h="15840"/>
          <w:pgMar w:top="1440" w:right="1440" w:bottom="1440" w:left="1440" w:header="720" w:footer="720" w:gutter="0"/>
          <w:cols w:space="720"/>
          <w:noEndnote/>
        </w:sectPr>
      </w:pPr>
    </w:p>
    <w:p w:rsidR="00090836" w:rsidRDefault="00090836" w:rsidP="00592A17">
      <w:pPr>
        <w:pStyle w:val="Default"/>
        <w:jc w:val="both"/>
      </w:pPr>
    </w:p>
    <w:p w:rsidR="00B95ACD" w:rsidRDefault="00B95ACD" w:rsidP="00592A17">
      <w:pPr>
        <w:pStyle w:val="Default"/>
        <w:jc w:val="both"/>
      </w:pPr>
      <w:r>
        <w:t xml:space="preserve">A 1998 MSNBC Internet survey of those who go online for sexual pursuits (Cooper, 1999) showed that most such individuals (64%) were either married (47%) or in a committed relationship (17%). These statistics show that even those who have real life sexual experiences are drawn to online pornography. Of the single individuals (36%), half were dating (18%), and half were not dating (18%). A majority of respondents (59%) worked in professional occupations. Almost 3 out of 4 respondents (70%) indicated keeping secret from others how much time they spend online for sexual pursuits. Significantly more men (72%) than women (62%) reported keeping their online involvement secret. Most (87%) reported never feeling guilty or ashamed about their online activities and only 16% were never satisfied with their experience. Most people who accessed sexual Internet sites did not report being distressed by their online behaviour. Most respondents (68.2%) said that their online behaviour does not interfere with, nor does it jeopardise (78.8%), any areas of their lives. Yet, a significant correlation was found between time spent online for sexual pursuits and negative effects on one's life which means that online pornography users are often not aware of the resulting harm. </w:t>
      </w:r>
    </w:p>
    <w:p w:rsidR="00090836" w:rsidRDefault="00090836" w:rsidP="00592A17">
      <w:pPr>
        <w:pStyle w:val="Default"/>
        <w:jc w:val="both"/>
      </w:pPr>
    </w:p>
    <w:p w:rsidR="00B95ACD" w:rsidRDefault="00B95ACD" w:rsidP="00592A17">
      <w:pPr>
        <w:pStyle w:val="Default"/>
        <w:jc w:val="both"/>
      </w:pPr>
      <w:r>
        <w:t xml:space="preserve">One harmful effect is that users of pornography tend to become desensitised (that is, they become less and less stimulated by) to the type of pornography they use, become bored with it, and then seek more perverse forms of it. </w:t>
      </w:r>
    </w:p>
    <w:p w:rsidR="00090836" w:rsidRDefault="00090836" w:rsidP="00592A17">
      <w:pPr>
        <w:pStyle w:val="Default"/>
        <w:jc w:val="both"/>
      </w:pPr>
    </w:p>
    <w:p w:rsidR="00B95ACD" w:rsidRDefault="00B95ACD" w:rsidP="00592A17">
      <w:pPr>
        <w:pStyle w:val="Default"/>
        <w:jc w:val="both"/>
      </w:pPr>
      <w:r>
        <w:t xml:space="preserve">Pornography distorts reality. It leads users into a world of unreality, a world of fantasy that isolates them from other people and commitments and distorts relationships. The more invested they are in this fantasy world, the more detached they become from real people, real issues and real life around them. </w:t>
      </w:r>
    </w:p>
    <w:p w:rsidR="00090836" w:rsidRDefault="00090836" w:rsidP="00592A17">
      <w:pPr>
        <w:pStyle w:val="Default"/>
        <w:jc w:val="both"/>
      </w:pPr>
    </w:p>
    <w:p w:rsidR="00B95ACD" w:rsidRDefault="00B95ACD" w:rsidP="00592A17">
      <w:pPr>
        <w:pStyle w:val="Default"/>
        <w:jc w:val="both"/>
      </w:pPr>
      <w:r>
        <w:lastRenderedPageBreak/>
        <w:t xml:space="preserve">One finding from the MSNBC survey cited above was that heavy users of online pornography use chat rooms more than other online facilities. This suggests that high use is associated with greater interaction with other Internet users. According to Cooper (1999) the relationship between these two variables appears to corroborate an association of sexually compulsive or addictive behaviour with social isolation. This is important in terms of helping those with problems related to sexuality. They need to be encouraged to develop more social contact and healthy interpersonal relationships. </w:t>
      </w:r>
    </w:p>
    <w:p w:rsidR="00090836" w:rsidRDefault="00090836" w:rsidP="00592A17">
      <w:pPr>
        <w:pStyle w:val="Default"/>
        <w:jc w:val="both"/>
      </w:pPr>
    </w:p>
    <w:p w:rsidR="00090836" w:rsidRDefault="00090836" w:rsidP="00592A17">
      <w:pPr>
        <w:pStyle w:val="Default"/>
        <w:jc w:val="both"/>
        <w:sectPr w:rsidR="00090836">
          <w:type w:val="continuous"/>
          <w:pgSz w:w="12240" w:h="15840"/>
          <w:pgMar w:top="1440" w:right="1440" w:bottom="1440" w:left="1440" w:header="720" w:footer="720" w:gutter="0"/>
          <w:cols w:space="720"/>
          <w:noEndnote/>
        </w:sectPr>
      </w:pPr>
    </w:p>
    <w:p w:rsidR="00B95ACD" w:rsidRDefault="00B95ACD" w:rsidP="00592A17">
      <w:pPr>
        <w:pStyle w:val="Default"/>
        <w:jc w:val="both"/>
      </w:pPr>
      <w:r>
        <w:lastRenderedPageBreak/>
        <w:t xml:space="preserve">Eliminating or reducing anonymity and private access by restricting computer use to public areas can help reduce the problem of Internet pornographic addiction temporarily. However lasting changes will come only when the deeper conflicts underlying the behaviour are explored and worked through. </w:t>
      </w:r>
    </w:p>
    <w:p w:rsidR="00090836" w:rsidRDefault="00090836" w:rsidP="00592A17">
      <w:pPr>
        <w:pStyle w:val="Default"/>
        <w:jc w:val="both"/>
      </w:pPr>
    </w:p>
    <w:p w:rsidR="00B95ACD" w:rsidRDefault="00B95ACD" w:rsidP="00592A17">
      <w:pPr>
        <w:pStyle w:val="Default"/>
        <w:jc w:val="both"/>
      </w:pPr>
      <w:r>
        <w:t xml:space="preserve">MASTURBATION </w:t>
      </w:r>
    </w:p>
    <w:p w:rsidR="00090836" w:rsidRDefault="00090836" w:rsidP="00592A17">
      <w:pPr>
        <w:pStyle w:val="Default"/>
        <w:jc w:val="both"/>
      </w:pPr>
    </w:p>
    <w:p w:rsidR="00B95ACD" w:rsidRDefault="00B95ACD" w:rsidP="00592A17">
      <w:pPr>
        <w:pStyle w:val="Default"/>
        <w:jc w:val="both"/>
      </w:pPr>
      <w:r>
        <w:t xml:space="preserve">Masturbation is a phenomenon that causes much distress and perplexity for many. It is quite common among candidates and clergy and evokes much guilt and anxiety. Basing himself on information from clergy sources only, Sipe (1990) estimated that 80 percent of clergy masturbate at least occasionally. </w:t>
      </w:r>
    </w:p>
    <w:p w:rsidR="00090836" w:rsidRDefault="00090836" w:rsidP="00592A17">
      <w:pPr>
        <w:pStyle w:val="Default"/>
        <w:jc w:val="both"/>
      </w:pPr>
    </w:p>
    <w:p w:rsidR="00B95ACD" w:rsidRDefault="00B95ACD" w:rsidP="00592A17">
      <w:pPr>
        <w:pStyle w:val="Default"/>
        <w:jc w:val="both"/>
      </w:pPr>
      <w:r>
        <w:t xml:space="preserve">Freud and his colleague William Fleiss considered masturbation one of the most common manifestations of neurosis. Physicians had warned of dire consequences from masturbation, such as blindness, madness, and impotence. Inhumane steps were taken to stop people from masturbating, such as wearing chastity belts, castration in males and removal of the clitoris in females (Allgeier &amp; Allgeier, 1988; Kelsey &amp; Kelsey, 1986). </w:t>
      </w:r>
    </w:p>
    <w:p w:rsidR="00090836" w:rsidRDefault="00090836" w:rsidP="00592A17">
      <w:pPr>
        <w:pStyle w:val="Default"/>
        <w:jc w:val="both"/>
      </w:pPr>
    </w:p>
    <w:p w:rsidR="00B95ACD" w:rsidRDefault="00B95ACD" w:rsidP="00592A17">
      <w:pPr>
        <w:pStyle w:val="Default"/>
        <w:jc w:val="both"/>
      </w:pPr>
      <w:r>
        <w:t xml:space="preserve">However, sociologically and psychologically masturbation is today regarded as normal in most people at some time in their lives. Many psychologists consider masturbation as a normal developmental phenomenon and see it playing an important role in healthy psychosexual maturation. It is usually seen as a normal precursor to inter-personal sexual behaviour (Kaplan &amp; Sadock, 1998). </w:t>
      </w:r>
    </w:p>
    <w:p w:rsidR="00090836" w:rsidRDefault="00090836"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 xml:space="preserve">The Church’s view on masturbation too has undergone a change. In pre-Vatican days Catholics were taught that in all cases masturbation was an objectively grave moral evil, a mortal sin. </w:t>
      </w:r>
      <w:r>
        <w:rPr>
          <w:i/>
          <w:iCs/>
        </w:rPr>
        <w:t xml:space="preserve">The Declaration on Certain Questions Concerning Sexual Ethics </w:t>
      </w:r>
      <w:r>
        <w:t xml:space="preserve">(Congregation for the Doctrine of Faith, 1975,) teaches “that masturbation is intrinsically and seriously disordered act” since it contradicts the finality of the sexual faculty, namely “mutual self-giving and procreation in the context of true love.” At the same time the Declaration admits that “the immaturity of adolescence (which can sometimes persist after that age), psychological imbalance or habit can influence behaviour, diminishing the deliberate character of the act and bringing about a situation whereby subjectively there may not always be serious fault” (No. 9). </w:t>
      </w:r>
    </w:p>
    <w:p w:rsidR="00090836" w:rsidRDefault="00090836" w:rsidP="00592A17">
      <w:pPr>
        <w:pStyle w:val="Default"/>
        <w:jc w:val="both"/>
      </w:pPr>
    </w:p>
    <w:p w:rsidR="00B95ACD" w:rsidRDefault="00B95ACD" w:rsidP="00592A17">
      <w:pPr>
        <w:pStyle w:val="Default"/>
        <w:jc w:val="both"/>
      </w:pPr>
      <w:r>
        <w:t xml:space="preserve">Despite these new understandings of masturbation in psychology, sociology, medicine, and the Church’s moral teachings, vestiges of the past linger on and masturbation continues to be a source of much guilt and anxiety. Formators need to address and assuage this guilt and anxiety, presenting the new understandings. Often guilt around masturbation arises from lack of clear </w:t>
      </w:r>
      <w:r>
        <w:lastRenderedPageBreak/>
        <w:t xml:space="preserve">moral understanding. It is important that formators are clear about the Church’s moral stance on masturbation and share that knowledge with the candidates to reduce unnecessary guilt. </w:t>
      </w:r>
    </w:p>
    <w:p w:rsidR="00090836" w:rsidRDefault="00090836" w:rsidP="00592A17">
      <w:pPr>
        <w:pStyle w:val="Default"/>
        <w:jc w:val="both"/>
      </w:pPr>
    </w:p>
    <w:p w:rsidR="00B95ACD" w:rsidRDefault="00B95ACD" w:rsidP="00592A17">
      <w:pPr>
        <w:pStyle w:val="Default"/>
        <w:jc w:val="both"/>
      </w:pPr>
      <w:r>
        <w:t xml:space="preserve">Though rarely gravely sinful, compulsive masturbation can compromise healthy development. The initial urge to masturbate often arises from non-genital experiences—boredom, anxiety, frustration and loneliness (Kraft, 1982). It is usually an easy, and pleasurable, outlet for release of tension. However, it can also become a substitute for relationship. It can become a coping mechanism, a self-indulgent escape from the challenges involved in interpersonal intimacy and sexual integration. In the fantasy that accompanies masturbation one can engage in whatever sexual activity one wants to, without any response from the other, without any kind of mutuality. It can silence the urging of the spirit that invites one to loving relationships and abort the opportunity for growth. Kelsey and Kelsey (1986) considered this the real sin in masturbation. </w:t>
      </w:r>
    </w:p>
    <w:p w:rsidR="00090836" w:rsidRDefault="00090836" w:rsidP="00592A17">
      <w:pPr>
        <w:pStyle w:val="Default"/>
        <w:jc w:val="both"/>
      </w:pPr>
    </w:p>
    <w:p w:rsidR="00B95ACD" w:rsidRDefault="00B95ACD" w:rsidP="00592A17">
      <w:pPr>
        <w:pStyle w:val="Default"/>
        <w:jc w:val="both"/>
      </w:pPr>
      <w:r>
        <w:t xml:space="preserve">Masturbation is a multi-dynamic phenomenon. Its causative factors, motivation and the concerns it evokes vary from person to person and can cover a large area of personality dynamics, developmental and environmental contexts, many of them nonsexual. As mentioned above, the initial impulse to masturbate often emerges out of a non-genital experience—boredom, anxiety, frustration, and loneliness. It is very important to address these underlying dynamics. It is very important for formators and spiritual directors to listen sensitively to the candidate’s subjective experience of masturbation. Kennedy (1989) pointed out that “Perhaps the greatest current temptation is to quickly reassure persons with masturbation conflicts without hearing them out, without giving them the opportunity to express themselves or explore their feelings deeply” (p. 128). </w:t>
      </w:r>
    </w:p>
    <w:p w:rsidR="00090836" w:rsidRDefault="00090836" w:rsidP="00592A17">
      <w:pPr>
        <w:pStyle w:val="Default"/>
        <w:jc w:val="both"/>
      </w:pPr>
    </w:p>
    <w:p w:rsidR="00CF2E38" w:rsidRDefault="00B95ACD" w:rsidP="00CF2E38">
      <w:pPr>
        <w:pStyle w:val="Default"/>
        <w:jc w:val="both"/>
      </w:pPr>
      <w:r>
        <w:t xml:space="preserve">Masturbation has to be explored in a lager context than just the sexual. Overall personality factors and current conflicts have to be taken into consideration. Effective formators listen attentively and sensitively to hear the significance masturbation has in the candidate’s life. This significance is manifested in the fantasies that accompany </w:t>
      </w:r>
      <w:r w:rsidR="00CF2E38">
        <w:t>masturbation. Formators pay attention to the content of these fantasies to learn this significance so as to help seminarians see how masturbation is connected to other aspects of their lives.</w:t>
      </w:r>
    </w:p>
    <w:p w:rsidR="00CF2E38" w:rsidRDefault="00CF2E38" w:rsidP="00592A17">
      <w:pPr>
        <w:pStyle w:val="Default"/>
        <w:jc w:val="both"/>
        <w:sectPr w:rsidR="00CF2E38">
          <w:type w:val="continuous"/>
          <w:pgSz w:w="12240" w:h="15840"/>
          <w:pgMar w:top="1440" w:right="1440" w:bottom="1440" w:left="1440" w:header="720" w:footer="720" w:gutter="0"/>
          <w:cols w:space="720"/>
          <w:noEndnote/>
        </w:sectPr>
      </w:pPr>
    </w:p>
    <w:p w:rsidR="00B95ACD" w:rsidRDefault="00B95ACD" w:rsidP="00592A17">
      <w:pPr>
        <w:pStyle w:val="Default"/>
        <w:jc w:val="both"/>
      </w:pPr>
    </w:p>
    <w:p w:rsidR="00B95ACD" w:rsidRDefault="00B95ACD" w:rsidP="00592A17">
      <w:pPr>
        <w:pStyle w:val="Default"/>
        <w:jc w:val="both"/>
      </w:pPr>
      <w:r>
        <w:t xml:space="preserve">Thos who are finding masturbation problematic and a hindrance on their spiritual life have to be helped to explore the underlying dynamics that serve as the motivating and driving factors. Kraft (1982) highlighted the need to listen to these dynamics. He wrote: </w:t>
      </w:r>
    </w:p>
    <w:p w:rsidR="00090836" w:rsidRDefault="00090836" w:rsidP="00592A17">
      <w:pPr>
        <w:pStyle w:val="Default"/>
        <w:jc w:val="both"/>
      </w:pPr>
    </w:p>
    <w:p w:rsidR="00B95ACD" w:rsidRDefault="00B95ACD" w:rsidP="00090836">
      <w:pPr>
        <w:pStyle w:val="Default"/>
        <w:tabs>
          <w:tab w:val="left" w:pos="720"/>
        </w:tabs>
        <w:ind w:left="720"/>
        <w:jc w:val="both"/>
      </w:pPr>
      <w:r>
        <w:t xml:space="preserve">To view masturbation as a challenge for spiritual growth, we must listen to and learn from the uncomfortable feelings that often underlie and motivate masturbation. Feelings of disembodiment, fatigue, loneliness, boredom, and depression are telling us something about our lives. Instead of silencing their message, we should listen to their invitations to grow holy as well as wholly. We should strive to see the spirit that is hidden behind the mask of masturbation. (p. 45). </w:t>
      </w:r>
    </w:p>
    <w:p w:rsidR="00090836" w:rsidRDefault="00090836" w:rsidP="00090836">
      <w:pPr>
        <w:pStyle w:val="Default"/>
        <w:tabs>
          <w:tab w:val="left" w:pos="720"/>
        </w:tabs>
        <w:ind w:left="720"/>
        <w:jc w:val="both"/>
      </w:pPr>
    </w:p>
    <w:p w:rsidR="00B95ACD" w:rsidRDefault="00B95ACD" w:rsidP="00592A17">
      <w:pPr>
        <w:pStyle w:val="Default"/>
        <w:jc w:val="both"/>
      </w:pPr>
      <w:r>
        <w:t xml:space="preserve">Masturbation is often an easy way of relieving stress and tension. Those who struggle with masturbation need to be helped to explore the sources of stress and tension in their lives and take action to eliminate or reduce them. Engaging in meaningful activity, eating a balanced diet, </w:t>
      </w:r>
      <w:r>
        <w:lastRenderedPageBreak/>
        <w:t xml:space="preserve">finding time for appropriate rest and relaxation can often reduce the physical and mental stress and tension that trigger the impulse to masturbate. </w:t>
      </w:r>
    </w:p>
    <w:p w:rsidR="00090836" w:rsidRDefault="00090836" w:rsidP="00592A17">
      <w:pPr>
        <w:pStyle w:val="Default"/>
        <w:jc w:val="both"/>
      </w:pPr>
    </w:p>
    <w:p w:rsidR="00B95ACD" w:rsidRDefault="00B95ACD" w:rsidP="00592A17">
      <w:pPr>
        <w:pStyle w:val="Default"/>
        <w:jc w:val="both"/>
      </w:pPr>
      <w:r>
        <w:t xml:space="preserve">A disembodied spirituality which denigrates the beauty of the human body and the eroticism of sensuality and sexuality can make candidates more vulnerable to the enticement of masturbation (Kraft, 1982). When the human need for touch and sensuous experiences, along with meaningful relationships are denied or frustrated, the temptation to find comfort in sexual self-soothing through masturbation in one’s own private fantasy world becomes more attractive and less open to resistance. </w:t>
      </w:r>
    </w:p>
    <w:p w:rsidR="00090836" w:rsidRDefault="00090836" w:rsidP="00592A17">
      <w:pPr>
        <w:pStyle w:val="Default"/>
        <w:jc w:val="both"/>
      </w:pPr>
    </w:p>
    <w:p w:rsidR="00B95ACD" w:rsidRDefault="00B95ACD" w:rsidP="00592A17">
      <w:pPr>
        <w:pStyle w:val="Default"/>
        <w:jc w:val="both"/>
      </w:pPr>
      <w:r>
        <w:t xml:space="preserve">Thos who live very cerebral lives, with little involvement in bodily activities such as play, manual work, exercise or relaxation, who are uncomfortable in relating to others and sharing affective feelings and who are workaholics are more vulnerable to the lure of masturbation as a tension reduction mechanism and means of self-soothing. </w:t>
      </w:r>
    </w:p>
    <w:p w:rsidR="00090836" w:rsidRDefault="00090836"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 xml:space="preserve">As has been mentioned earlier, masturbation is one activity that evokes enormous guilt in seminarians, as well as priests. Guilt in regard to masturbation creates a vicious circle. </w:t>
      </w:r>
    </w:p>
    <w:p w:rsidR="00B95ACD" w:rsidRDefault="00B95ACD" w:rsidP="00592A17">
      <w:pPr>
        <w:pStyle w:val="Default"/>
        <w:jc w:val="both"/>
      </w:pPr>
      <w:r>
        <w:lastRenderedPageBreak/>
        <w:t xml:space="preserve">Guilt produces stress which is sought to be relieved through masturbation, which in turn gives rise to further guilt and stress, which is then sought to be relieved through masturbation. Breaking this vicious circle of guilt and stress is helpful in reducing the vulnerability to indulging in masturbation. It is also useful to note here that any habit that is deeply entrenched is not easy to overcome. And habit reduces freedom and consequently personal responsibility and culpability. Right education in regard to the nature and consequences of masturbation, moral culpability involved and correct understanding of the Church’s teachings on masturbation and sexuality in general has to be an integral part of the formation to psycho-sexual and celibate maturity. </w:t>
      </w:r>
    </w:p>
    <w:p w:rsidR="00090836" w:rsidRDefault="00090836" w:rsidP="00592A17">
      <w:pPr>
        <w:pStyle w:val="Default"/>
        <w:jc w:val="both"/>
      </w:pPr>
    </w:p>
    <w:p w:rsidR="00B95ACD" w:rsidRDefault="00B95ACD" w:rsidP="00592A17">
      <w:pPr>
        <w:pStyle w:val="Default"/>
        <w:jc w:val="both"/>
      </w:pPr>
      <w:r>
        <w:t xml:space="preserve">There is some level of conditioning in masturbatory habit. Certain locations, situations, contexts trigger the impulse to masturbate. Identifying these and avoiding them can reduce the impulse. </w:t>
      </w:r>
    </w:p>
    <w:p w:rsidR="00090836" w:rsidRDefault="00090836" w:rsidP="00592A17">
      <w:pPr>
        <w:pStyle w:val="Default"/>
        <w:jc w:val="both"/>
      </w:pPr>
    </w:p>
    <w:p w:rsidR="00B95ACD" w:rsidRDefault="00B95ACD" w:rsidP="00592A17">
      <w:pPr>
        <w:pStyle w:val="Default"/>
        <w:jc w:val="both"/>
      </w:pPr>
      <w:r>
        <w:t xml:space="preserve">Excessive or unnecessary exposure to sexual stimuli is often the precursor to the impulse to masturbate. Avoidance of such stimuli can also facilitate reduction in the frequency of masturbation. One who is serious about maintaining his celibate commitment struggles to exercise the needed self-control in this area. </w:t>
      </w:r>
    </w:p>
    <w:p w:rsidR="00090836" w:rsidRDefault="00090836" w:rsidP="00592A17">
      <w:pPr>
        <w:pStyle w:val="Default"/>
        <w:jc w:val="both"/>
      </w:pPr>
    </w:p>
    <w:p w:rsidR="00B95ACD" w:rsidRDefault="00B95ACD" w:rsidP="00592A17">
      <w:pPr>
        <w:pStyle w:val="Default"/>
        <w:jc w:val="both"/>
      </w:pPr>
      <w:r>
        <w:t xml:space="preserve">Opening oneself in relationship to others would help one to move away from narcissistic self-absorption of which masturbation is one symptom. Friendship offers one the opportunity to share openly one’s internal struggles and external pressures. Such sharing brings both relief and support. </w:t>
      </w:r>
    </w:p>
    <w:p w:rsidR="00090836" w:rsidRDefault="00090836" w:rsidP="00592A17">
      <w:pPr>
        <w:pStyle w:val="Default"/>
        <w:jc w:val="both"/>
      </w:pPr>
    </w:p>
    <w:p w:rsidR="00B95ACD" w:rsidRDefault="00B95ACD" w:rsidP="00592A17">
      <w:pPr>
        <w:pStyle w:val="Default"/>
        <w:jc w:val="both"/>
      </w:pPr>
      <w:r>
        <w:t xml:space="preserve">Seminarians and priests also need to have an intrinsically-arrived-at meaning for their celibate commitment. Only such meaning will motivate seminarians and priests to exercise the vigilance and temperance necessary to maintain celibate chastity. </w:t>
      </w:r>
    </w:p>
    <w:p w:rsidR="00090836" w:rsidRDefault="00090836" w:rsidP="00592A17">
      <w:pPr>
        <w:pStyle w:val="Default"/>
        <w:jc w:val="both"/>
      </w:pPr>
    </w:p>
    <w:p w:rsidR="00090836" w:rsidRDefault="00090836" w:rsidP="00592A17">
      <w:pPr>
        <w:pStyle w:val="Default"/>
        <w:jc w:val="both"/>
      </w:pPr>
    </w:p>
    <w:p w:rsidR="00090836" w:rsidRDefault="00090836" w:rsidP="00592A17">
      <w:pPr>
        <w:pStyle w:val="Default"/>
        <w:jc w:val="both"/>
      </w:pPr>
    </w:p>
    <w:p w:rsidR="00B95ACD" w:rsidRDefault="00B95ACD" w:rsidP="00592A17">
      <w:pPr>
        <w:pStyle w:val="Default"/>
        <w:jc w:val="both"/>
        <w:rPr>
          <w:b/>
          <w:bCs/>
        </w:rPr>
      </w:pPr>
      <w:r>
        <w:rPr>
          <w:b/>
          <w:bCs/>
        </w:rPr>
        <w:lastRenderedPageBreak/>
        <w:t xml:space="preserve">Catholic Teaching </w:t>
      </w:r>
    </w:p>
    <w:p w:rsidR="00090836" w:rsidRDefault="00090836" w:rsidP="00592A17">
      <w:pPr>
        <w:pStyle w:val="Default"/>
        <w:jc w:val="both"/>
      </w:pPr>
    </w:p>
    <w:p w:rsidR="00090836" w:rsidRDefault="00B95ACD" w:rsidP="00592A17">
      <w:pPr>
        <w:pStyle w:val="Default"/>
        <w:jc w:val="both"/>
      </w:pPr>
      <w:r>
        <w:t>Catholic doctrine holds that masturbation is an intrinsically and seriously disordered act. The Catechism of the Catholic Church (1993) states: "Both the Magisterium of the Church, in the course of a constant tradition, and the moral sense of the faithful have been in no doubt and have firmly maintained that masturbation is an intrinsically and gravely disordered action</w:t>
      </w:r>
      <w:r>
        <w:rPr>
          <w:b/>
          <w:bCs/>
        </w:rPr>
        <w:t>.</w:t>
      </w:r>
      <w:r>
        <w:t>" (no. 2352).</w:t>
      </w: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 xml:space="preserve"> </w:t>
      </w:r>
    </w:p>
    <w:p w:rsidR="00B95ACD" w:rsidRDefault="00B95ACD" w:rsidP="00592A17">
      <w:pPr>
        <w:pStyle w:val="Default"/>
        <w:jc w:val="both"/>
      </w:pPr>
      <w:r>
        <w:lastRenderedPageBreak/>
        <w:t xml:space="preserve">The Catechism is repeating what </w:t>
      </w:r>
      <w:r>
        <w:rPr>
          <w:i/>
          <w:iCs/>
        </w:rPr>
        <w:t xml:space="preserve">Persona Humana, the Declaration on Certain Questions Concerning Sexual Ethics </w:t>
      </w:r>
      <w:r>
        <w:t xml:space="preserve">from the Congregation for the Doctrine of the Faith (1975) had underlined. Personal Humana emphasised that the psychological and sociological theories that consider masturbation is a “normal phenomenon of sexual development, especially among the young” and that it is a “real and serious fault” only in the measure that the individual compulsively turns away from others seeking solitary pleasure are “contradictory to the teaching and pastoral practice of the Catholic Church.” The frequency of the behaviour as found in sociological surveys does not “constitute a criterion for judging the moral value of human acts.” The Church attributes the frequency to “innate weakness following original sin” (no. 9). </w:t>
      </w:r>
    </w:p>
    <w:p w:rsidR="00090836" w:rsidRDefault="00090836" w:rsidP="00592A17">
      <w:pPr>
        <w:pStyle w:val="Default"/>
        <w:jc w:val="both"/>
      </w:pPr>
    </w:p>
    <w:p w:rsidR="00B95ACD" w:rsidRDefault="00B95ACD" w:rsidP="00592A17">
      <w:pPr>
        <w:pStyle w:val="Default"/>
        <w:jc w:val="both"/>
      </w:pPr>
      <w:r>
        <w:t xml:space="preserve">The Church is aware that not only sociologists and psychologists but also theologians have considered masturbation normal and harmless. It does not accept the views of these theologians too. </w:t>
      </w:r>
    </w:p>
    <w:p w:rsidR="00090836" w:rsidRDefault="00090836" w:rsidP="00592A17">
      <w:pPr>
        <w:pStyle w:val="Default"/>
        <w:jc w:val="both"/>
      </w:pPr>
    </w:p>
    <w:p w:rsidR="00B95ACD" w:rsidRDefault="00B95ACD" w:rsidP="00090836">
      <w:pPr>
        <w:pStyle w:val="Default"/>
        <w:tabs>
          <w:tab w:val="left" w:pos="720"/>
        </w:tabs>
        <w:ind w:left="720"/>
        <w:jc w:val="both"/>
      </w:pPr>
      <w:r>
        <w:t xml:space="preserve">Whatever the force of certain arguments of a biological and philosophical nature, which have sometimes been used by theologians, in fact both the Magisterium of the Church - in the course of a constant tradition - and the moral sense of the faithful have declared without hesitation that masturbation is an intrinsically and seriously disordered act. (no. 9) </w:t>
      </w:r>
    </w:p>
    <w:p w:rsidR="00090836" w:rsidRDefault="00090836" w:rsidP="00090836">
      <w:pPr>
        <w:pStyle w:val="Default"/>
        <w:tabs>
          <w:tab w:val="left" w:pos="720"/>
        </w:tabs>
        <w:ind w:left="720"/>
        <w:jc w:val="both"/>
      </w:pPr>
    </w:p>
    <w:p w:rsidR="00090836" w:rsidRDefault="00B95ACD" w:rsidP="00592A17">
      <w:pPr>
        <w:pStyle w:val="Default"/>
        <w:jc w:val="both"/>
      </w:pPr>
      <w:r>
        <w:t>The main reason the Church gives to support this stand is that “the deliberate use of the sexual faculty outside normal conjugal relations essentially contradicts the finality of the faculty.” It lacks "the full sense of mutual self-giving and human procreation in the context of true love" considered to be the end and purpose of sexuality (Congregation, 1975, no. 9). In other words, masturbation is neither unitive nor procreative, the twin purposes that legitimises sexual activity in the Church’s view. The Church sees no legitimate reasons for sexual activity outside marriage.</w:t>
      </w:r>
    </w:p>
    <w:p w:rsidR="00B95ACD" w:rsidRDefault="00B95ACD" w:rsidP="00592A17">
      <w:pPr>
        <w:pStyle w:val="Default"/>
        <w:jc w:val="both"/>
      </w:pPr>
      <w:r>
        <w:t xml:space="preserve"> </w:t>
      </w:r>
    </w:p>
    <w:p w:rsidR="00B95ACD" w:rsidRDefault="00B95ACD" w:rsidP="00592A17">
      <w:pPr>
        <w:pStyle w:val="Default"/>
        <w:jc w:val="both"/>
      </w:pPr>
      <w:r>
        <w:t xml:space="preserve">HOMOSEXUALITY </w:t>
      </w:r>
    </w:p>
    <w:p w:rsidR="00090836" w:rsidRDefault="00090836"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 xml:space="preserve">There is homosexual behaviour and there is self-identity as homosexual. Homosexual behaviour is sexual behaviour between two persons of the same sex. The presence of a homosexual impulse or even incidents of homosexual behaviour does not make a person a </w:t>
      </w:r>
    </w:p>
    <w:p w:rsidR="00B95ACD" w:rsidRDefault="00B95ACD" w:rsidP="00592A17">
      <w:pPr>
        <w:pStyle w:val="Default"/>
        <w:jc w:val="both"/>
      </w:pPr>
      <w:r>
        <w:lastRenderedPageBreak/>
        <w:t xml:space="preserve">homosexual. A persistent and predominant attraction for persons of the same sex in regard to emotional fulfilment and sexual behaviour is necessary to define one as a true homosexual. A good definition is one provided by the Encyclopaedia of Bioethics. A homosexual person sustains </w:t>
      </w:r>
    </w:p>
    <w:p w:rsidR="00B95ACD" w:rsidRDefault="00B95ACD" w:rsidP="00090836">
      <w:pPr>
        <w:pStyle w:val="Default"/>
        <w:tabs>
          <w:tab w:val="left" w:pos="720"/>
        </w:tabs>
        <w:ind w:left="720"/>
        <w:jc w:val="both"/>
      </w:pPr>
      <w:r>
        <w:t xml:space="preserve">a predominant, persistent and exclusive psycho-sexual attraction toward members of the same sex. A homosexual person is one who feels sexual desire for and a sexual responsiveness to persons of the same sex and who seeks or should like to seek actual </w:t>
      </w:r>
      <w:r>
        <w:lastRenderedPageBreak/>
        <w:t xml:space="preserve">fulfilment of this desire by sexual acts with a person of the same sex. (in Coleman, 1992, p. 211) </w:t>
      </w:r>
    </w:p>
    <w:p w:rsidR="00090836" w:rsidRDefault="00090836" w:rsidP="00090836">
      <w:pPr>
        <w:pStyle w:val="Default"/>
        <w:tabs>
          <w:tab w:val="left" w:pos="720"/>
        </w:tabs>
        <w:ind w:left="720"/>
        <w:jc w:val="both"/>
      </w:pPr>
    </w:p>
    <w:p w:rsidR="00B95ACD" w:rsidRDefault="00B95ACD" w:rsidP="00592A17">
      <w:pPr>
        <w:pStyle w:val="Default"/>
        <w:jc w:val="both"/>
      </w:pPr>
      <w:r>
        <w:t xml:space="preserve">It is also important to distinguish between a homosexual person and a gay person. Coleman (1992) defined a gay person as </w:t>
      </w:r>
    </w:p>
    <w:p w:rsidR="00090836" w:rsidRDefault="00090836" w:rsidP="00592A17">
      <w:pPr>
        <w:pStyle w:val="Default"/>
        <w:jc w:val="both"/>
      </w:pPr>
    </w:p>
    <w:p w:rsidR="00B95ACD" w:rsidRDefault="00B95ACD" w:rsidP="00090836">
      <w:pPr>
        <w:pStyle w:val="Default"/>
        <w:ind w:left="720"/>
        <w:jc w:val="both"/>
      </w:pPr>
      <w:r>
        <w:t xml:space="preserve">one who has identified himself or herself as homosexual and has made this fact known to at least one other individual. In other words, gay designates persons who have accepted their homosexuality as an integral part of their personalities, and are privately and to a greater or lesser extent publicly comfortable being known as homosexual. (p. 212) </w:t>
      </w:r>
    </w:p>
    <w:p w:rsidR="00090836" w:rsidRDefault="00090836" w:rsidP="00090836">
      <w:pPr>
        <w:pStyle w:val="Default"/>
        <w:ind w:left="720"/>
        <w:jc w:val="both"/>
      </w:pPr>
    </w:p>
    <w:p w:rsidR="00B95ACD" w:rsidRDefault="00B95ACD" w:rsidP="00592A17">
      <w:pPr>
        <w:pStyle w:val="Default"/>
        <w:jc w:val="both"/>
      </w:pPr>
      <w:r>
        <w:t xml:space="preserve">There are various theories about the origin and development of homosexuality. Some researches suggest genetic (innate) factors. Others point to abnormal prenatal/postnatal hormonal levels. Psychoanalytic theories see homosexuality arising from profound disturbances in parent-child relationships, especially presence of a close-binding, seductive mother who devalued and dominated a passive, distant, hostile father. Social learning theories teach that sexual behaviours, attitudes and even orientations are learned primarily from the mores and practices prevalent in one’s social milieu. It is more likely that homosexuality is determined by biological, sociocultural, psychodynamic and situational factors, rather than any on of these, making homosexuality a complex phenomenon (Allgeier &amp; Allgeier, 1988, Coleman, 1992; Masters, Johnson, &amp; Kolodny, 1986) </w:t>
      </w:r>
    </w:p>
    <w:p w:rsidR="00090836" w:rsidRDefault="00090836" w:rsidP="00592A17">
      <w:pPr>
        <w:pStyle w:val="Default"/>
        <w:jc w:val="both"/>
      </w:pPr>
    </w:p>
    <w:p w:rsidR="00CF2E38" w:rsidRDefault="00B95ACD" w:rsidP="00CF2E38">
      <w:pPr>
        <w:pStyle w:val="Default"/>
        <w:jc w:val="both"/>
      </w:pPr>
      <w:r>
        <w:t xml:space="preserve">At one time homosexuality was considered a mental illness and even a crime (in some countries it is still considered a crime). In 1973 the American Psychiatric Association decided to depathologise homosexuality. It was eliminated as a diagnostic mental illness category from the </w:t>
      </w:r>
      <w:r>
        <w:rPr>
          <w:i/>
          <w:iCs/>
        </w:rPr>
        <w:t xml:space="preserve">Diagnostic and Statistical Manual of Mental Disorders--IIIR </w:t>
      </w:r>
      <w:r w:rsidR="00CF2E38">
        <w:t>(American Psychiatric Association, 1987), but only after a contentious debate in which opinions were divided. The 10</w:t>
      </w:r>
      <w:r w:rsidR="00CF2E38">
        <w:rPr>
          <w:sz w:val="16"/>
          <w:szCs w:val="16"/>
        </w:rPr>
        <w:t xml:space="preserve">th </w:t>
      </w:r>
      <w:r w:rsidR="00CF2E38">
        <w:t xml:space="preserve">edition of the </w:t>
      </w:r>
      <w:r w:rsidR="00CF2E38">
        <w:rPr>
          <w:i/>
          <w:iCs/>
        </w:rPr>
        <w:t xml:space="preserve">International Classification of Diseases and Related Health Problems </w:t>
      </w:r>
      <w:r w:rsidR="00CF2E38">
        <w:t xml:space="preserve">(ICD-10, WHO, 2002) states that sexual orientation alone is not to be regarded as a disorder. Yet, there is no consensus opinion in the mental health fraternity whether homosexuality is a pathological condition or not. The debates go on. </w:t>
      </w:r>
    </w:p>
    <w:p w:rsidR="00CF2E38" w:rsidRDefault="00CF2E38" w:rsidP="00CF2E38">
      <w:pPr>
        <w:pStyle w:val="Default"/>
        <w:jc w:val="both"/>
      </w:pPr>
    </w:p>
    <w:p w:rsidR="00B95ACD" w:rsidRDefault="00B95ACD" w:rsidP="00CF2E38">
      <w:pPr>
        <w:pStyle w:val="Default"/>
        <w:sectPr w:rsidR="00B95ACD">
          <w:type w:val="continuous"/>
          <w:pgSz w:w="12240" w:h="15840"/>
          <w:pgMar w:top="1440" w:right="1440" w:bottom="1440" w:left="1440" w:header="720" w:footer="720" w:gutter="0"/>
          <w:cols w:space="720"/>
          <w:noEndnote/>
        </w:sectPr>
      </w:pPr>
    </w:p>
    <w:p w:rsidR="00B95ACD" w:rsidRDefault="00090836" w:rsidP="00592A17">
      <w:pPr>
        <w:pStyle w:val="Default"/>
        <w:jc w:val="both"/>
      </w:pPr>
      <w:r>
        <w:lastRenderedPageBreak/>
        <w:t xml:space="preserve"> </w:t>
      </w:r>
      <w:r w:rsidR="00B95ACD">
        <w:t xml:space="preserve">Even though it is today generally accepted that homosexual orientation has origins in factors beyond one’s control, and even though there is greater acceptance of the homosexual persons by society today, it is still a source of distress for many persons. </w:t>
      </w:r>
    </w:p>
    <w:p w:rsidR="0078724B" w:rsidRDefault="0078724B" w:rsidP="00592A17">
      <w:pPr>
        <w:pStyle w:val="Default"/>
        <w:jc w:val="both"/>
      </w:pPr>
    </w:p>
    <w:p w:rsidR="00B95ACD" w:rsidRDefault="00B95ACD" w:rsidP="00592A17">
      <w:pPr>
        <w:pStyle w:val="Default"/>
        <w:jc w:val="both"/>
      </w:pPr>
      <w:r>
        <w:t xml:space="preserve">Some form of homosexual contact and exploration is quite common during adolescence. Seminarians can be troubled by their homosexual attractions or by occasional homosexual encounter even though their basic orientation is heterosexual. It is important to distinguish between deeply ingrained homosexual identity and patterns of behaviour from passing incidents. Providing such clarity itself can be a relief to the seminarian (Kennedy, 1989). </w:t>
      </w:r>
    </w:p>
    <w:p w:rsidR="0078724B" w:rsidRDefault="0078724B" w:rsidP="00592A17">
      <w:pPr>
        <w:pStyle w:val="Default"/>
        <w:jc w:val="both"/>
      </w:pPr>
    </w:p>
    <w:p w:rsidR="00B95ACD" w:rsidRDefault="00B95ACD" w:rsidP="00592A17">
      <w:pPr>
        <w:pStyle w:val="Default"/>
        <w:jc w:val="both"/>
      </w:pPr>
      <w:r>
        <w:t xml:space="preserve">Helping candidates discern if they are true homosexual or their homosexual behaviour is a situational reality or a moral weakness in their heterosexual lives is a great service that formators can render the seminarian. Coleman (1992) referred to three levels of evaluation/assessment in this regard. The first is the Level of Attraction: Who is one attracted to, males or females? </w:t>
      </w:r>
      <w:r>
        <w:lastRenderedPageBreak/>
        <w:t xml:space="preserve">Second is the Level of Arousal: What kind of person does one find sexually erotic and arousing? And the third is the Level of Experience: Here one evaluates actual sexual, and if present, genital experiences in terms of how satisfying and comforting or distressing and unpleasant they have been. </w:t>
      </w:r>
    </w:p>
    <w:p w:rsidR="0078724B" w:rsidRDefault="0078724B"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 xml:space="preserve">Formators also need to challenge the seminarian on attitudes and behaviours that may not be in keeping with the vocational choice he has chosen. A seminarian whose homosexuality is constitutional need to be helped to rethink his vocational choice in the light of the Church’s official teachings in regard to standards of human relationships and of the new directives on homosexual candidates to the priesthood (Catechism, 2004; Congregation for the Doctrine of the Faith, 1986; Congregation for Catholic Education, 2005). It is important that the formator himself is not confused on the Church’s teaching on homosexuality and homosexual candidates. </w:t>
      </w:r>
    </w:p>
    <w:p w:rsidR="0078724B" w:rsidRDefault="0078724B" w:rsidP="00592A17">
      <w:pPr>
        <w:pStyle w:val="Default"/>
        <w:jc w:val="both"/>
      </w:pPr>
    </w:p>
    <w:p w:rsidR="00B95ACD" w:rsidRDefault="00B95ACD" w:rsidP="00592A17">
      <w:pPr>
        <w:pStyle w:val="Default"/>
        <w:jc w:val="both"/>
      </w:pPr>
      <w:r>
        <w:t xml:space="preserve">Formators and bishops need to stand by and deal with seminarians struggling with issues around homosexuality in the same way as they stand by and deal with candidates struggling with other issues. All this calls for an examination of the formators’ and bishops’ own attitudes toward homosexuality. </w:t>
      </w:r>
    </w:p>
    <w:p w:rsidR="0078724B" w:rsidRDefault="0078724B" w:rsidP="00592A17">
      <w:pPr>
        <w:pStyle w:val="Default"/>
        <w:jc w:val="both"/>
      </w:pPr>
    </w:p>
    <w:p w:rsidR="00B95ACD" w:rsidRDefault="00B95ACD" w:rsidP="00592A17">
      <w:pPr>
        <w:pStyle w:val="Default"/>
        <w:jc w:val="both"/>
      </w:pPr>
      <w:r>
        <w:t xml:space="preserve">Unbiased presentation of homosexuality in the general curriculum of the seminary is very much required. It is often difficult for heterosexual persons to comprehend the outlook and struggles of the homosexual person. Such presentations can ameliorate the homophobia (fear or hatred of homosexuality or homosexual persons) prevalent in society which would also be shared by heterosexual seminarians. </w:t>
      </w:r>
    </w:p>
    <w:p w:rsidR="0078724B" w:rsidRDefault="0078724B" w:rsidP="00592A17">
      <w:pPr>
        <w:pStyle w:val="Default"/>
        <w:jc w:val="both"/>
      </w:pPr>
    </w:p>
    <w:p w:rsidR="00B95ACD" w:rsidRDefault="00B95ACD" w:rsidP="00592A17">
      <w:pPr>
        <w:pStyle w:val="Default"/>
        <w:jc w:val="both"/>
        <w:rPr>
          <w:b/>
          <w:bCs/>
        </w:rPr>
      </w:pPr>
      <w:r>
        <w:rPr>
          <w:b/>
          <w:bCs/>
        </w:rPr>
        <w:t xml:space="preserve">Catholic Teaching </w:t>
      </w:r>
    </w:p>
    <w:p w:rsidR="0078724B" w:rsidRDefault="0078724B" w:rsidP="00592A17">
      <w:pPr>
        <w:pStyle w:val="Default"/>
        <w:jc w:val="both"/>
      </w:pPr>
    </w:p>
    <w:p w:rsidR="00B95ACD" w:rsidRDefault="00B95ACD" w:rsidP="00592A17">
      <w:pPr>
        <w:pStyle w:val="Default"/>
        <w:jc w:val="both"/>
      </w:pPr>
      <w:r>
        <w:t xml:space="preserve">Catholic teaching considers homosexual acts unnatural and intrinsically disordered. </w:t>
      </w:r>
      <w:r>
        <w:rPr>
          <w:i/>
          <w:iCs/>
        </w:rPr>
        <w:t>Persona Humana (</w:t>
      </w:r>
      <w:r>
        <w:t xml:space="preserve">Congregation, 1975) points out that there is a tendency on the part of some people today, following psychological theories, “to judge indulgently, and even to excuse completely, homosexual relations between certain people.” The Declaration considers this to be “in opposition to the constant teaching of the Magisterium and to the moral sense of the Christian people.” While declaring “that homosexual acts are intrinsically disordered and can in no case be approved of,” the Declaration also takes a compassionate attitude toward homosexual persons stating that they “must certainly be treated with understanding” and that their culpability has to be “judged with prudence.” (no.8) </w:t>
      </w:r>
    </w:p>
    <w:p w:rsidR="0078724B" w:rsidRDefault="0078724B" w:rsidP="00592A17">
      <w:pPr>
        <w:pStyle w:val="Default"/>
        <w:jc w:val="both"/>
      </w:pPr>
    </w:p>
    <w:p w:rsidR="006F3474" w:rsidRDefault="00B95ACD" w:rsidP="0078724B">
      <w:pPr>
        <w:pStyle w:val="Default"/>
        <w:jc w:val="both"/>
      </w:pPr>
      <w:r>
        <w:t xml:space="preserve">The </w:t>
      </w:r>
      <w:r>
        <w:rPr>
          <w:i/>
          <w:iCs/>
        </w:rPr>
        <w:t xml:space="preserve">Letter to the Bishops of the Catholic Church on the Pastoral Care of Homosexual Persons </w:t>
      </w:r>
      <w:r>
        <w:t xml:space="preserve">issued by Congregation for the Doctrine of the Faith (1986) refers to the teaching of </w:t>
      </w:r>
      <w:r>
        <w:rPr>
          <w:i/>
          <w:iCs/>
        </w:rPr>
        <w:t xml:space="preserve">Persona Humana </w:t>
      </w:r>
      <w:r>
        <w:t>(Congregation, 1975) and goes on to say that in subsequent discussions “an overly benign interpretation was given to the homosexual condition itself, some going so far as to call it neutral, or even good” (no.3.2). In the light of such benign interpretation, the Letter declares: “Although the particular inclination of the homosexual person is not a sin, it is a more or less strong tendency ordered toward an intrinsic moral evil; and thus the inclination itself must be seen as an objective disorder” (no. 3.2). Thus both the orientation and the behaviour were declared objective disorders. The Letter goes on to state that when these persons with the orientation</w:t>
      </w:r>
      <w:r w:rsidR="0078724B">
        <w:t xml:space="preserve"> “engage in homosexual activity they confirm within themselves a disordered </w:t>
      </w:r>
    </w:p>
    <w:p w:rsidR="006F3474" w:rsidRDefault="006F3474" w:rsidP="0078724B">
      <w:pPr>
        <w:pStyle w:val="Default"/>
        <w:jc w:val="both"/>
      </w:pPr>
    </w:p>
    <w:p w:rsidR="006F3474" w:rsidRDefault="006F3474" w:rsidP="0078724B">
      <w:pPr>
        <w:pStyle w:val="Default"/>
        <w:jc w:val="both"/>
      </w:pPr>
    </w:p>
    <w:p w:rsidR="0078724B" w:rsidRDefault="0078724B" w:rsidP="0078724B">
      <w:pPr>
        <w:pStyle w:val="Default"/>
        <w:jc w:val="both"/>
      </w:pPr>
      <w:r>
        <w:t xml:space="preserve">inclination” and that they act “immorally” (no.7.1) This teaching is based on the Church’s belief that only within the sacred union of marriage between a man and a woman can the sexual faculty be exercised. </w:t>
      </w:r>
    </w:p>
    <w:p w:rsidR="00B95ACD" w:rsidRDefault="00B95ACD" w:rsidP="0078724B">
      <w:pPr>
        <w:pStyle w:val="Default"/>
      </w:pPr>
    </w:p>
    <w:p w:rsidR="0078724B" w:rsidRDefault="0078724B" w:rsidP="0078724B">
      <w:pPr>
        <w:pStyle w:val="Default"/>
        <w:sectPr w:rsidR="0078724B">
          <w:type w:val="continuous"/>
          <w:pgSz w:w="12240" w:h="15840"/>
          <w:pgMar w:top="1440" w:right="1440" w:bottom="1440" w:left="1440" w:header="720" w:footer="720" w:gutter="0"/>
          <w:cols w:space="720"/>
          <w:noEndnote/>
        </w:sectPr>
      </w:pPr>
    </w:p>
    <w:p w:rsidR="00B95ACD" w:rsidRDefault="00B95ACD" w:rsidP="00592A17">
      <w:pPr>
        <w:pStyle w:val="Default"/>
        <w:jc w:val="both"/>
      </w:pPr>
      <w:r>
        <w:rPr>
          <w:i/>
          <w:iCs/>
        </w:rPr>
        <w:lastRenderedPageBreak/>
        <w:t xml:space="preserve">The Catechism </w:t>
      </w:r>
      <w:r>
        <w:t xml:space="preserve">(1993) reconfirms the complementarily of the sexes and finality of sexuality as transmission of life which is legitimate only in the unity of marriage. It declares </w:t>
      </w:r>
      <w:r>
        <w:rPr>
          <w:i/>
          <w:iCs/>
        </w:rPr>
        <w:t xml:space="preserve">homosexual acts </w:t>
      </w:r>
      <w:r>
        <w:t xml:space="preserve">as “intrinsically disordered” </w:t>
      </w:r>
    </w:p>
    <w:p w:rsidR="006F3474" w:rsidRDefault="006F3474" w:rsidP="00592A17">
      <w:pPr>
        <w:pStyle w:val="Default"/>
        <w:jc w:val="both"/>
      </w:pPr>
    </w:p>
    <w:p w:rsidR="00B95ACD" w:rsidRDefault="00B95ACD" w:rsidP="006F3474">
      <w:pPr>
        <w:pStyle w:val="Default"/>
        <w:tabs>
          <w:tab w:val="left" w:pos="720"/>
        </w:tabs>
        <w:ind w:left="720"/>
        <w:jc w:val="both"/>
      </w:pPr>
      <w:r>
        <w:t xml:space="preserve">Basing itself on Sacred scripture, which present homosexual acts as acts of grave depravity, tradition has always declared that ‘homosexual acts are intrinsically disordered.’ They are contrary to the natural law. They close the sexual act to the gift of life. They do not proceed from a genuine affective and sexual complementarity. Under no circumstances can be they approved.” (no.2357) </w:t>
      </w:r>
    </w:p>
    <w:p w:rsidR="006F3474" w:rsidRDefault="006F3474" w:rsidP="006F3474">
      <w:pPr>
        <w:pStyle w:val="Default"/>
        <w:tabs>
          <w:tab w:val="left" w:pos="720"/>
        </w:tabs>
        <w:ind w:left="720"/>
        <w:jc w:val="both"/>
      </w:pPr>
    </w:p>
    <w:p w:rsidR="00B95ACD" w:rsidRDefault="00B95ACD" w:rsidP="00592A17">
      <w:pPr>
        <w:pStyle w:val="Default"/>
        <w:jc w:val="both"/>
      </w:pPr>
      <w:r>
        <w:rPr>
          <w:i/>
          <w:iCs/>
        </w:rPr>
        <w:t xml:space="preserve">The Catechism </w:t>
      </w:r>
      <w:r>
        <w:t xml:space="preserve">(1993) acknowledges that the number of persons with deep seated homosexual inclinations is not negligible, but repeats the earlier teaching that the orientation itself is “objectively disordered.” It also reiterates the need for a compassionate approach to homosexual persons and that any kind of discrimination based on their orientation should be avoided. </w:t>
      </w:r>
    </w:p>
    <w:p w:rsidR="006F3474" w:rsidRDefault="006F3474" w:rsidP="00592A17">
      <w:pPr>
        <w:pStyle w:val="Default"/>
        <w:jc w:val="both"/>
      </w:pPr>
    </w:p>
    <w:p w:rsidR="00B95ACD" w:rsidRDefault="00B95ACD" w:rsidP="006F3474">
      <w:pPr>
        <w:pStyle w:val="Default"/>
        <w:tabs>
          <w:tab w:val="left" w:pos="720"/>
        </w:tabs>
        <w:ind w:left="720"/>
        <w:jc w:val="both"/>
      </w:pPr>
      <w:r>
        <w:t xml:space="preserve">The number of men and women who have deep-seated homosexual tendencies is not negligible. This inclination, which is objectively disordered, constitutes for most of them a trial. They must be accepted with respect, compassion, and sensitivity. Every sign of unjust discrimination in their regard should be avoided. (no.2358) </w:t>
      </w:r>
    </w:p>
    <w:p w:rsidR="006F3474" w:rsidRDefault="006F3474" w:rsidP="006F3474">
      <w:pPr>
        <w:pStyle w:val="Default"/>
        <w:tabs>
          <w:tab w:val="left" w:pos="720"/>
        </w:tabs>
        <w:ind w:left="720"/>
        <w:jc w:val="both"/>
      </w:pPr>
    </w:p>
    <w:p w:rsidR="00B95ACD" w:rsidRDefault="00B95ACD" w:rsidP="00592A17">
      <w:pPr>
        <w:pStyle w:val="Default"/>
        <w:jc w:val="both"/>
      </w:pPr>
      <w:r>
        <w:t xml:space="preserve">According to the more recent </w:t>
      </w:r>
      <w:r>
        <w:rPr>
          <w:i/>
          <w:iCs/>
        </w:rPr>
        <w:t xml:space="preserve">Instruction concerning the Criteria for the Discernment of Vocations with regard to Persons with Homosexual Tendencies </w:t>
      </w:r>
      <w:r>
        <w:t xml:space="preserve">(Congregation for Catholic Education, 2005), the Church’s views is that deep-seated homosexual tendencies themselves are “objectively disordered” (no. 2c) and cannot be admitted to the seminary and to Holy Orders: </w:t>
      </w:r>
    </w:p>
    <w:p w:rsidR="006F3474" w:rsidRDefault="006F3474" w:rsidP="00592A17">
      <w:pPr>
        <w:pStyle w:val="Default"/>
        <w:jc w:val="both"/>
      </w:pPr>
    </w:p>
    <w:p w:rsidR="006F3474" w:rsidRDefault="00B95ACD" w:rsidP="006F3474">
      <w:pPr>
        <w:pStyle w:val="Default"/>
        <w:tabs>
          <w:tab w:val="left" w:pos="810"/>
        </w:tabs>
        <w:ind w:left="720"/>
        <w:jc w:val="both"/>
      </w:pPr>
      <w:r>
        <w:t xml:space="preserve">this Dicastery, in accordance with the Congregation for Divine worship and the Discipline of the Sacraments, believes it necessary to state clearly that the Church, while profoundly respecting the persons in question, cannot admit to the seminary or to holy orders those who practice homosexuality, present deep-seated homosexual tendencies or </w:t>
      </w:r>
    </w:p>
    <w:p w:rsidR="00B95ACD" w:rsidRDefault="006F3474" w:rsidP="006F3474">
      <w:pPr>
        <w:pStyle w:val="Default"/>
        <w:tabs>
          <w:tab w:val="left" w:pos="810"/>
        </w:tabs>
        <w:sectPr w:rsidR="00B95ACD">
          <w:type w:val="continuous"/>
          <w:pgSz w:w="12240" w:h="15840"/>
          <w:pgMar w:top="1440" w:right="1440" w:bottom="1440" w:left="1440" w:header="720" w:footer="720" w:gutter="0"/>
          <w:cols w:space="720"/>
          <w:noEndnote/>
        </w:sectPr>
      </w:pPr>
      <w:r>
        <w:t xml:space="preserve">            </w:t>
      </w:r>
      <w:r w:rsidR="00B95ACD">
        <w:t xml:space="preserve">support the so-called ‘gay culture.’ (no. 2d) </w:t>
      </w:r>
    </w:p>
    <w:p w:rsidR="006F3474" w:rsidRDefault="006F3474" w:rsidP="00592A17">
      <w:pPr>
        <w:pStyle w:val="Default"/>
        <w:jc w:val="both"/>
      </w:pPr>
    </w:p>
    <w:p w:rsidR="00B95ACD" w:rsidRDefault="00B95ACD" w:rsidP="00592A17">
      <w:pPr>
        <w:pStyle w:val="Default"/>
        <w:jc w:val="both"/>
      </w:pPr>
      <w:r>
        <w:t xml:space="preserve">An additional reason that the Instruction gives for excluding persons with deep-seated homosexual tendencies from the priesthood is that these persons “find themselves in a situation that gravely hinders them from relating correctly to men and women” (no. 2e). </w:t>
      </w:r>
    </w:p>
    <w:p w:rsidR="006F3474" w:rsidRDefault="006F3474" w:rsidP="00592A17">
      <w:pPr>
        <w:pStyle w:val="Default"/>
        <w:jc w:val="both"/>
      </w:pPr>
    </w:p>
    <w:p w:rsidR="00B95ACD" w:rsidRDefault="00B95ACD" w:rsidP="00592A17">
      <w:pPr>
        <w:pStyle w:val="Default"/>
        <w:jc w:val="both"/>
      </w:pPr>
      <w:r>
        <w:t xml:space="preserve">Transitory homosexual tendencies do not stand in the way of admission to seminaries. However, “such tendencies must be clearly overcome at least three years before ordination to the diaconate” (Congregation for Catholic Education, 2005, no. 2f). </w:t>
      </w:r>
    </w:p>
    <w:p w:rsidR="006F3474" w:rsidRDefault="006F3474" w:rsidP="00592A17">
      <w:pPr>
        <w:pStyle w:val="Default"/>
        <w:jc w:val="both"/>
      </w:pPr>
    </w:p>
    <w:p w:rsidR="006F3474" w:rsidRDefault="006F3474" w:rsidP="00592A17">
      <w:pPr>
        <w:pStyle w:val="Default"/>
        <w:jc w:val="both"/>
      </w:pPr>
    </w:p>
    <w:p w:rsidR="00B95ACD" w:rsidRDefault="00B95ACD" w:rsidP="00592A17">
      <w:pPr>
        <w:pStyle w:val="Default"/>
        <w:jc w:val="both"/>
      </w:pPr>
      <w:r>
        <w:lastRenderedPageBreak/>
        <w:t xml:space="preserve">CLERICALISM </w:t>
      </w:r>
    </w:p>
    <w:p w:rsidR="006F3474" w:rsidRDefault="006F3474" w:rsidP="00592A17">
      <w:pPr>
        <w:pStyle w:val="Default"/>
        <w:jc w:val="both"/>
      </w:pPr>
    </w:p>
    <w:p w:rsidR="00B95ACD" w:rsidRDefault="00B95ACD" w:rsidP="00592A17">
      <w:pPr>
        <w:pStyle w:val="Default"/>
        <w:jc w:val="both"/>
      </w:pPr>
      <w:r>
        <w:t xml:space="preserve">Clericalism is the belief that priesthood bestows privileges and entitlements. Its primary focus is on being treated as special, as entitled to extraordinary privileges, and undue respect – an exploitation of the “persona Christi” identity. It is based on an unfounded sense of superiority which leads a priest to behave in haughty and entitled ways resulting in exploitation of the naïve and the vulnerable. Over identification with a privileged self-identity and the power associated with it sets the priest up for serious boundary violations. He may feel he can do whatever he wants to because he is entitled to it. He can impose himself on others, especially the vulnerable ones, with little consideration for their personhood or situation. The devout Christian often internalises this clerical privilege and treats the priest as entitled to them. In such a context, many faithful show excessive deference to the priest which is then exploited by the priest to meet his own emotional and sometimes deviant needs. </w:t>
      </w:r>
    </w:p>
    <w:p w:rsidR="006F3474" w:rsidRDefault="006F3474" w:rsidP="00592A17">
      <w:pPr>
        <w:pStyle w:val="Default"/>
        <w:jc w:val="both"/>
      </w:pPr>
    </w:p>
    <w:p w:rsidR="00B95ACD" w:rsidRDefault="00B95ACD" w:rsidP="00592A17">
      <w:pPr>
        <w:pStyle w:val="Default"/>
        <w:jc w:val="both"/>
      </w:pPr>
      <w:r>
        <w:t xml:space="preserve">Priest sociologist Andrew Greeley (2004) has written about another dimension of the clerical culture: priests’ socialisation only among themselves and being cut off from the real life of ordinary people. He wrote: </w:t>
      </w:r>
    </w:p>
    <w:p w:rsidR="006F3474" w:rsidRDefault="006F3474" w:rsidP="00592A17">
      <w:pPr>
        <w:pStyle w:val="Default"/>
        <w:jc w:val="both"/>
      </w:pPr>
    </w:p>
    <w:p w:rsidR="00B95ACD" w:rsidRDefault="00B95ACD" w:rsidP="006F3474">
      <w:pPr>
        <w:pStyle w:val="Default"/>
        <w:ind w:left="720"/>
        <w:jc w:val="both"/>
      </w:pPr>
      <w:r>
        <w:t xml:space="preserve">when other priests are our only friends, when networks of priests are the primary source of close relationships, when values of our fellow clergy are our only perspectives on the world, when gossip about other priests is our principal subject for small talk, we are isolating ourselves – and dangerously so – from the rest of humankind. (pp. 105-106) </w:t>
      </w:r>
    </w:p>
    <w:p w:rsidR="006F3474" w:rsidRDefault="006F3474" w:rsidP="006F3474">
      <w:pPr>
        <w:pStyle w:val="Default"/>
        <w:ind w:left="720"/>
        <w:jc w:val="both"/>
      </w:pPr>
    </w:p>
    <w:p w:rsidR="00B95ACD" w:rsidRDefault="00B95ACD" w:rsidP="00592A17">
      <w:pPr>
        <w:pStyle w:val="Default"/>
        <w:jc w:val="both"/>
      </w:pPr>
      <w:r>
        <w:t xml:space="preserve">CELIBATE LONELINESS </w:t>
      </w:r>
    </w:p>
    <w:p w:rsidR="006F3474" w:rsidRDefault="006F3474"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Loneliness is a concomitant of celibacy. Celibacy comes from the Latin word “</w:t>
      </w:r>
      <w:r>
        <w:rPr>
          <w:i/>
          <w:iCs/>
        </w:rPr>
        <w:t>celebs</w:t>
      </w:r>
      <w:r>
        <w:t>’ meaning “alone,” “single.” Being single rather than coupled is the heart of celibacy—</w:t>
      </w:r>
    </w:p>
    <w:p w:rsidR="00B95ACD" w:rsidRDefault="00B95ACD" w:rsidP="00592A17">
      <w:pPr>
        <w:pStyle w:val="Default"/>
        <w:jc w:val="both"/>
      </w:pPr>
      <w:r>
        <w:lastRenderedPageBreak/>
        <w:t xml:space="preserve">from a literal sense. The normal way adult men and women live their lives is as a couple. That appears to have been the Creator’s design as we learn from the Genesis story. As celibate the priest gives up that coupling. He stands alone, not coupled. </w:t>
      </w:r>
    </w:p>
    <w:p w:rsidR="006F3474" w:rsidRDefault="006F3474" w:rsidP="00592A17">
      <w:pPr>
        <w:pStyle w:val="Default"/>
        <w:jc w:val="both"/>
      </w:pPr>
    </w:p>
    <w:p w:rsidR="00B95ACD" w:rsidRDefault="00B95ACD" w:rsidP="00592A17">
      <w:pPr>
        <w:pStyle w:val="Default"/>
        <w:jc w:val="both"/>
      </w:pPr>
      <w:r>
        <w:t xml:space="preserve">This lack of coupling, of companionship, lack of a wife and fruitfulness in children often creates a deep emotional void and existential emptiness, an ache, an insufficiency. The priest’s commitment to God and to ministry does not take away fully the loneliness that is part of the celibate condition. The invisible and incorporeal God can never compensate for the absence of a flesh-and-blood partner (spouse) and children – of a warm body to lie next to in the night. In Aschenbrenner’s colourful language, “there is no hand to hold, no eyes to gaze into, no lips to kiss” (1984, p. 41). Hence loneliness arising from lack of companionship of a beloved is a concomitant of celibacy. </w:t>
      </w:r>
    </w:p>
    <w:p w:rsidR="006F3474" w:rsidRDefault="006F3474" w:rsidP="00592A17">
      <w:pPr>
        <w:pStyle w:val="Default"/>
        <w:jc w:val="both"/>
      </w:pPr>
    </w:p>
    <w:p w:rsidR="00B95ACD" w:rsidRDefault="00B95ACD" w:rsidP="00592A17">
      <w:pPr>
        <w:pStyle w:val="Default"/>
        <w:jc w:val="both"/>
      </w:pPr>
      <w:r>
        <w:t xml:space="preserve">Some celibate priests seek to cope with that loneliness in unhealthy ways - addiction to food, TV, gadgets, pets, and even sex. Healthy ways are dedication to a cause (ministry) and friendships. Even these will not totally fill the void. It is important that priests learn to live with this existential celibate loneliness. Inability to cope with this loneliness is a major factor in priests choosing to abandon celibate practice (Sipe, 2004). </w:t>
      </w:r>
    </w:p>
    <w:p w:rsidR="00B95ACD" w:rsidRDefault="00B95ACD" w:rsidP="00592A17">
      <w:pPr>
        <w:pStyle w:val="Default"/>
        <w:jc w:val="both"/>
      </w:pPr>
      <w:r>
        <w:lastRenderedPageBreak/>
        <w:t xml:space="preserve">The John Jay Report on the </w:t>
      </w:r>
      <w:r>
        <w:rPr>
          <w:i/>
          <w:iCs/>
        </w:rPr>
        <w:t xml:space="preserve">Causes an Contexts of Sexual Abuse of Minors in the United States </w:t>
      </w:r>
      <w:r>
        <w:t xml:space="preserve">(Terry et al., 2011) had this to say about the effects of loneliness: </w:t>
      </w:r>
    </w:p>
    <w:p w:rsidR="006F3474" w:rsidRDefault="006F3474" w:rsidP="00592A17">
      <w:pPr>
        <w:pStyle w:val="Default"/>
        <w:jc w:val="both"/>
      </w:pPr>
    </w:p>
    <w:p w:rsidR="00B95ACD" w:rsidRDefault="00B95ACD" w:rsidP="006F3474">
      <w:pPr>
        <w:pStyle w:val="Default"/>
        <w:tabs>
          <w:tab w:val="left" w:pos="720"/>
        </w:tabs>
        <w:ind w:left="720"/>
        <w:jc w:val="both"/>
      </w:pPr>
      <w:r>
        <w:t xml:space="preserve">The </w:t>
      </w:r>
      <w:r>
        <w:rPr>
          <w:i/>
          <w:iCs/>
        </w:rPr>
        <w:t xml:space="preserve">Causes and Contexts </w:t>
      </w:r>
      <w:r>
        <w:t xml:space="preserve">data indicate that abuse is most likely to occur at times of stress, loneliness, and isolation. Such stressful or challenging situations triggered the desire in some priests to form inappropriate relationships with others—such relationships were most often with adults, but sometimes with minors. (p. 120) </w:t>
      </w:r>
    </w:p>
    <w:p w:rsidR="006F3474" w:rsidRDefault="006F3474" w:rsidP="00592A17">
      <w:pPr>
        <w:pStyle w:val="Default"/>
        <w:jc w:val="both"/>
      </w:pPr>
    </w:p>
    <w:p w:rsidR="006F3474" w:rsidRDefault="00B95ACD" w:rsidP="00592A17">
      <w:pPr>
        <w:pStyle w:val="Default"/>
        <w:jc w:val="both"/>
      </w:pPr>
      <w:r>
        <w:t>Instead of suffocating in the clutches of loneliness or numbing it with addictive indulgences priests must learn to be present in that loneliness in such a way as to recognise within it the invitation to turn loneliness into a solitude in which they can encounter God as their Beloved and</w:t>
      </w:r>
    </w:p>
    <w:p w:rsidR="00B95ACD" w:rsidRDefault="00B95ACD" w:rsidP="006F3474">
      <w:pPr>
        <w:pStyle w:val="Default"/>
        <w:sectPr w:rsidR="00B95ACD">
          <w:type w:val="continuous"/>
          <w:pgSz w:w="12240" w:h="15840"/>
          <w:pgMar w:top="1440" w:right="1440" w:bottom="1440" w:left="1440" w:header="720" w:footer="720" w:gutter="0"/>
          <w:cols w:space="720"/>
          <w:noEndnote/>
        </w:sectPr>
      </w:pPr>
      <w:r>
        <w:t xml:space="preserve">a force that impels them to reach out in compassion (Aschenbrenner, 1984). </w:t>
      </w:r>
    </w:p>
    <w:p w:rsidR="00B95ACD" w:rsidRDefault="00B95ACD" w:rsidP="00592A17">
      <w:pPr>
        <w:pStyle w:val="Default"/>
        <w:jc w:val="both"/>
      </w:pPr>
    </w:p>
    <w:p w:rsidR="00B95ACD" w:rsidRDefault="00B95ACD" w:rsidP="00592A17">
      <w:pPr>
        <w:pStyle w:val="Default"/>
        <w:jc w:val="both"/>
      </w:pPr>
      <w:r>
        <w:t xml:space="preserve">As an aid to turning loneliness into solitude Aschenbrenner (1984) spoke of the need to develop a spirituality of “my room” and “my bed” in contrast to the marital spirituality of “our room” and “our bed.” Most men and women do not spend time alone in their room, nor do they go to bed alone. But the celibate priest spends the time in his room alone, he goes to bed at night alone and gets up in the morning alone. It is in his room that the celibate priest most often confronts the demon of loneliness. He has to learn to transform that loneliness into a contemplative solitude in which he can enjoy the company of God as his Beloved. The décor and the arrangement of his room have to be such that it evokes a contemplative attitude. The priest has to make his own the prayer of the psalmist: “On my bed I remember you. On you I muse through the night... My soul clings to you” (Psalm 63, 6, 9). Without this spirituality of “my room” and “my bed” he is likely to deal with celibate loneliness seeking compensations and compromises. </w:t>
      </w:r>
    </w:p>
    <w:p w:rsidR="006F3474" w:rsidRDefault="006F3474" w:rsidP="00592A17">
      <w:pPr>
        <w:pStyle w:val="Default"/>
        <w:jc w:val="both"/>
      </w:pPr>
    </w:p>
    <w:p w:rsidR="00B95ACD" w:rsidRDefault="00B95ACD" w:rsidP="00592A17">
      <w:pPr>
        <w:pStyle w:val="Default"/>
        <w:jc w:val="both"/>
        <w:rPr>
          <w:b/>
          <w:bCs/>
        </w:rPr>
      </w:pPr>
      <w:r>
        <w:rPr>
          <w:b/>
          <w:bCs/>
        </w:rPr>
        <w:t xml:space="preserve">3. ENHANCING PSYCHOSEXUAL AND CELIBATE INTEGRATION </w:t>
      </w:r>
    </w:p>
    <w:p w:rsidR="006F3474" w:rsidRDefault="006F3474" w:rsidP="00592A17">
      <w:pPr>
        <w:pStyle w:val="Default"/>
        <w:jc w:val="both"/>
      </w:pPr>
    </w:p>
    <w:p w:rsidR="00B95ACD" w:rsidRDefault="00B95ACD" w:rsidP="00592A17">
      <w:pPr>
        <w:pStyle w:val="Default"/>
        <w:jc w:val="both"/>
      </w:pPr>
      <w:r>
        <w:t xml:space="preserve">ROLE OF THE BISHOPS </w:t>
      </w:r>
    </w:p>
    <w:p w:rsidR="006F3474" w:rsidRDefault="006F3474" w:rsidP="00592A17">
      <w:pPr>
        <w:pStyle w:val="Default"/>
        <w:jc w:val="both"/>
      </w:pPr>
    </w:p>
    <w:p w:rsidR="00B95ACD" w:rsidRDefault="00B95ACD" w:rsidP="00592A17">
      <w:pPr>
        <w:pStyle w:val="Default"/>
        <w:jc w:val="both"/>
      </w:pPr>
      <w:r>
        <w:rPr>
          <w:b/>
          <w:bCs/>
        </w:rPr>
        <w:t xml:space="preserve">Creating and Promoting Healthy Formation Environment and Process </w:t>
      </w:r>
    </w:p>
    <w:p w:rsidR="00B95ACD" w:rsidRDefault="00B95ACD" w:rsidP="00592A17">
      <w:pPr>
        <w:pStyle w:val="Default"/>
        <w:jc w:val="both"/>
      </w:pPr>
      <w:r>
        <w:t xml:space="preserve">The formation of the future priest is the direct responsibility of the bishop even though it is delegated to the formators in the seminary. Formation of priests to affective maturity has to be a special concern on his part and it has to find an important place in the formation curriculum of the seminary. </w:t>
      </w:r>
    </w:p>
    <w:p w:rsidR="006F3474" w:rsidRDefault="006F3474" w:rsidP="00592A17">
      <w:pPr>
        <w:pStyle w:val="Default"/>
        <w:jc w:val="both"/>
      </w:pPr>
    </w:p>
    <w:p w:rsidR="00B95ACD" w:rsidRDefault="00B95ACD" w:rsidP="00592A17">
      <w:pPr>
        <w:pStyle w:val="Default"/>
        <w:jc w:val="both"/>
      </w:pPr>
      <w:r>
        <w:t xml:space="preserve">The foundation for healthy psychosexual and celibate integration of priests is laid by a healthy formation process. To live celibacy faithfully and joyfully seminarians and priests need adequate understanding of what psychosexuality is and what celibacy is. They have to know the challenges involved in their healthy integration and develop effective ways to face these challenges. They need to make a reflective examination of their own sexual development and experiences. It is not possible for seminarians to make a serious and knowledgeable commitment to a chaste and celibate way of life if they do not understand human sexuality and their experiences around it and properly integrate these in their celibate life (see Parappully &amp; Mannath, 2009; Grugni &amp; Fernandes, in press; Mannath, in press, a). </w:t>
      </w:r>
    </w:p>
    <w:p w:rsidR="006F3474" w:rsidRDefault="006F3474" w:rsidP="00592A17">
      <w:pPr>
        <w:pStyle w:val="Default"/>
        <w:jc w:val="both"/>
      </w:pPr>
    </w:p>
    <w:p w:rsidR="006F3474" w:rsidRDefault="006F3474" w:rsidP="006F3474">
      <w:pPr>
        <w:pStyle w:val="Default"/>
        <w:rPr>
          <w:b/>
          <w:bCs/>
        </w:rPr>
      </w:pPr>
    </w:p>
    <w:p w:rsidR="00B95ACD" w:rsidRDefault="00B95ACD" w:rsidP="006F3474">
      <w:pPr>
        <w:pStyle w:val="Default"/>
        <w:rPr>
          <w:b/>
          <w:bCs/>
        </w:rPr>
      </w:pPr>
      <w:r>
        <w:rPr>
          <w:b/>
          <w:bCs/>
        </w:rPr>
        <w:lastRenderedPageBreak/>
        <w:t xml:space="preserve">Healthy Human Formation </w:t>
      </w:r>
    </w:p>
    <w:p w:rsidR="00CF2E38" w:rsidRDefault="00CF2E38" w:rsidP="006F3474">
      <w:pPr>
        <w:pStyle w:val="Default"/>
        <w:rPr>
          <w:b/>
          <w:bCs/>
        </w:rPr>
      </w:pPr>
    </w:p>
    <w:p w:rsidR="006F3474" w:rsidRDefault="006F3474" w:rsidP="006F3474">
      <w:pPr>
        <w:pStyle w:val="Default"/>
        <w:sectPr w:rsidR="006F3474">
          <w:type w:val="continuous"/>
          <w:pgSz w:w="12240" w:h="15840"/>
          <w:pgMar w:top="1440" w:right="1440" w:bottom="1440" w:left="1440" w:header="720" w:footer="720" w:gutter="0"/>
          <w:cols w:space="720"/>
          <w:noEndnote/>
        </w:sectPr>
      </w:pPr>
    </w:p>
    <w:p w:rsidR="00B95ACD" w:rsidRDefault="00B95ACD" w:rsidP="00592A17">
      <w:pPr>
        <w:pStyle w:val="Default"/>
        <w:jc w:val="both"/>
      </w:pPr>
      <w:r>
        <w:lastRenderedPageBreak/>
        <w:t xml:space="preserve">The Church recognises the importance of human formation and the psychosexual integration of seminarians. In fact it highlights the “particular importance of human formation as the necessary foundation of all formation.” Moreover, “in order to admit a candidate to ordination to the diaconate, the Church must verify, among other things, that the candidate has reached affective maturity” (Congregation for Catholic Education, 2005, no.3b). Seminary training has to help candidates to develop such maturity. This is a responsibility that Bishops cannot ignore. In case a bishop has serious doubts about a seminarian in this regard, “he must not admit him to ordination” (no. 3c). The discernment of the psycho-sexual (affective) maturity of the candidates “is also a serious duty of the rector and of the other persons entrusted with the work of formation in the seminary” (no.3d). </w:t>
      </w:r>
    </w:p>
    <w:p w:rsidR="006F3474" w:rsidRDefault="006F3474" w:rsidP="00592A17">
      <w:pPr>
        <w:pStyle w:val="Default"/>
        <w:jc w:val="both"/>
      </w:pPr>
    </w:p>
    <w:p w:rsidR="00B95ACD" w:rsidRDefault="00B95ACD" w:rsidP="00592A17">
      <w:pPr>
        <w:pStyle w:val="Default"/>
        <w:jc w:val="both"/>
      </w:pPr>
      <w:r>
        <w:t xml:space="preserve">It is generally acknowledged that the formation of priests in India is rather deficient in the area of human formation. It is heavily biased toward philosophical and theological training. One study (Parathazaham, 2006b) which sought to elicit the views of formation personnel on issues and challenges in the formation of priests and religious in India concluded: </w:t>
      </w:r>
    </w:p>
    <w:p w:rsidR="006F3474" w:rsidRDefault="006F3474" w:rsidP="00592A17">
      <w:pPr>
        <w:pStyle w:val="Default"/>
        <w:jc w:val="both"/>
      </w:pPr>
    </w:p>
    <w:p w:rsidR="00B95ACD" w:rsidRDefault="00B95ACD" w:rsidP="006F3474">
      <w:pPr>
        <w:pStyle w:val="Default"/>
        <w:tabs>
          <w:tab w:val="left" w:pos="720"/>
        </w:tabs>
        <w:ind w:left="720"/>
        <w:jc w:val="both"/>
      </w:pPr>
      <w:r>
        <w:t xml:space="preserve">Human formation, which is the foundation of priestly formation, is arguably the most neglected aspect of formation in India. We seem to be concentrating all our efforts on building a spiritual “superstructure” without the human “base structure,” thus rendering the entire enterprise tenuous and futile. Every other aspect of formation, be it intellectual, spiritual, or pastoral, is institutionalised in seminaries with a specific programme, designated personnel, and prescribed activities or exercises. But for human formation there is no such programme in place. It is largely taken for granted!! (p. 7) </w:t>
      </w:r>
    </w:p>
    <w:p w:rsidR="006F3474" w:rsidRDefault="006F3474"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 xml:space="preserve">Lack of adequate human and affective formation has been found to be a contributing factor in the involvement of priests in sexual abuse. Psychologists are of the opinion that a major reason for sexual abuse by Catholic priests is that many of these men are “grossly unaware of their sexuality and very immature” and that the Catholic Church has done a poor job educating seminarians about how to cope with sexual feelings (DeAngleis, 1996, p. 51). </w:t>
      </w:r>
      <w:r>
        <w:rPr>
          <w:i/>
          <w:iCs/>
        </w:rPr>
        <w:t xml:space="preserve">Causes and Contexts </w:t>
      </w:r>
      <w:r>
        <w:t xml:space="preserve">(Terry et al., 2011) highlighted the fact that the seminaries that the vast majority of abusing priests attended did not have what is today understood as “human formation.” As seminarians they had very little exposure to training programmes </w:t>
      </w:r>
    </w:p>
    <w:p w:rsidR="00B95ACD" w:rsidRDefault="00B95ACD" w:rsidP="00592A17">
      <w:pPr>
        <w:pStyle w:val="Default"/>
        <w:jc w:val="both"/>
      </w:pPr>
      <w:r>
        <w:lastRenderedPageBreak/>
        <w:t xml:space="preserve">that dealt with “self-understanding and the development of emotional and psychological competence for a life of celibate chastity” (p. 5). </w:t>
      </w:r>
      <w:r>
        <w:rPr>
          <w:i/>
          <w:iCs/>
        </w:rPr>
        <w:t xml:space="preserve">Causes and Contexts </w:t>
      </w:r>
      <w:r>
        <w:t xml:space="preserve">concluded that preparation for a chaste, celibate priesthood is crucial. “A clear delineation of behavioural expectations appropriate to a life of celibacy must be part of formation goals during seminary education and also throughout priests’ time in ministry” (p. 120). </w:t>
      </w:r>
    </w:p>
    <w:p w:rsidR="00DC11E2" w:rsidRDefault="00DC11E2" w:rsidP="00592A17">
      <w:pPr>
        <w:pStyle w:val="Default"/>
        <w:jc w:val="both"/>
      </w:pPr>
    </w:p>
    <w:p w:rsidR="00B95ACD" w:rsidRDefault="00B95ACD" w:rsidP="00592A17">
      <w:pPr>
        <w:pStyle w:val="Default"/>
        <w:jc w:val="both"/>
      </w:pPr>
      <w:r>
        <w:t xml:space="preserve">Recent Church documents, too, stress the importance of the human element. In fact, very recently the Congregation for Catholic Education (2008) promulgated a document entitled, </w:t>
      </w:r>
      <w:r>
        <w:rPr>
          <w:i/>
          <w:iCs/>
        </w:rPr>
        <w:t xml:space="preserve">Guidelines for the Use of Psychology in the Admission and Formation of Candidates for the Priesthood. </w:t>
      </w:r>
      <w:r>
        <w:t xml:space="preserve">The document highlighted the need for a formation programme that fosters a solid psychological and affective maturity in the candidates to the priesthood. </w:t>
      </w:r>
    </w:p>
    <w:p w:rsidR="00DC11E2" w:rsidRDefault="00DC11E2" w:rsidP="00592A17">
      <w:pPr>
        <w:pStyle w:val="Default"/>
        <w:jc w:val="both"/>
      </w:pPr>
    </w:p>
    <w:p w:rsidR="00DC11E2" w:rsidRDefault="00B95ACD" w:rsidP="00592A17">
      <w:pPr>
        <w:pStyle w:val="Default"/>
        <w:jc w:val="both"/>
      </w:pPr>
      <w:r>
        <w:lastRenderedPageBreak/>
        <w:t>Many of the views expressed in the document (Congregation, 2008) are not really new. More than 40 years ago Vatican II had declared that only those should be accepted into religious and priestly life who “have the needed degree of psychological and emotional maturity” (</w:t>
      </w:r>
      <w:r>
        <w:rPr>
          <w:i/>
          <w:iCs/>
        </w:rPr>
        <w:t xml:space="preserve">Perfectae Caritatis, 1966, no. 12) </w:t>
      </w:r>
      <w:r>
        <w:t>and, more specifically, demonstrate a capacity “to develop a due degree of human maturity, attested to chiefly by a certain emotional stability, by an ability to make considered decisions and by a right manner of passing judgment on events and people” (</w:t>
      </w:r>
      <w:r>
        <w:rPr>
          <w:i/>
          <w:iCs/>
        </w:rPr>
        <w:t>Optatam Totius</w:t>
      </w:r>
      <w:r>
        <w:t xml:space="preserve">, 1966, no. 11). The Post-Synodal Apostolic Exhortation </w:t>
      </w:r>
      <w:r>
        <w:rPr>
          <w:i/>
          <w:iCs/>
        </w:rPr>
        <w:t xml:space="preserve">Pastores Dabo Vobis </w:t>
      </w:r>
      <w:r>
        <w:t>(John Paul II, 1992/2005) had also stated emphatically that the human dimension is the foundation of all formation and listed a series of human virtues and relational abilities needed in the priest. What is new in the document is the explicit acknowledgment, made repeatedly, of the specific role psychology and psychologists play in the human formation of the candidates. Thus, for instance,</w:t>
      </w:r>
    </w:p>
    <w:p w:rsidR="00B95ACD" w:rsidRDefault="00B95ACD" w:rsidP="00592A17">
      <w:pPr>
        <w:pStyle w:val="Default"/>
        <w:jc w:val="both"/>
      </w:pPr>
      <w:r>
        <w:t xml:space="preserve"> </w:t>
      </w:r>
    </w:p>
    <w:p w:rsidR="00B95ACD" w:rsidRDefault="00B95ACD" w:rsidP="00DC11E2">
      <w:pPr>
        <w:pStyle w:val="Default"/>
        <w:tabs>
          <w:tab w:val="left" w:pos="720"/>
        </w:tabs>
        <w:ind w:left="720"/>
        <w:jc w:val="both"/>
      </w:pPr>
      <w:r>
        <w:t xml:space="preserve">recourse to experts in the psychological sciences can be useful. It can allow a more sure valuation of the candidate’s psychic state; it can help evaluate his human dispositions for responding to the divine call; and it can provide some extra assistance to the candidate’s human growth. (no. 5) </w:t>
      </w:r>
    </w:p>
    <w:p w:rsidR="00DC11E2" w:rsidRDefault="00DC11E2" w:rsidP="00592A17">
      <w:pPr>
        <w:pStyle w:val="Default"/>
        <w:jc w:val="both"/>
      </w:pPr>
    </w:p>
    <w:p w:rsidR="00B95ACD" w:rsidRDefault="00B95ACD" w:rsidP="00592A17">
      <w:pPr>
        <w:pStyle w:val="Default"/>
        <w:jc w:val="both"/>
      </w:pPr>
      <w:r>
        <w:t xml:space="preserve">The guidelines also call attention to the need for every formator to undergo </w:t>
      </w:r>
    </w:p>
    <w:p w:rsidR="00DC11E2" w:rsidRDefault="00DC11E2" w:rsidP="00592A17">
      <w:pPr>
        <w:pStyle w:val="Default"/>
        <w:jc w:val="both"/>
      </w:pPr>
    </w:p>
    <w:p w:rsidR="00B95ACD" w:rsidRDefault="00B95ACD" w:rsidP="00DC11E2">
      <w:pPr>
        <w:pStyle w:val="Default"/>
        <w:tabs>
          <w:tab w:val="left" w:pos="720"/>
        </w:tabs>
        <w:ind w:left="720"/>
        <w:jc w:val="both"/>
        <w:sectPr w:rsidR="00B95ACD">
          <w:type w:val="continuous"/>
          <w:pgSz w:w="12240" w:h="15840"/>
          <w:pgMar w:top="1440" w:right="1440" w:bottom="1440" w:left="1440" w:header="720" w:footer="720" w:gutter="0"/>
          <w:cols w:space="720"/>
          <w:noEndnote/>
        </w:sectPr>
      </w:pPr>
      <w:r>
        <w:t xml:space="preserve">psychological preparation that will allow him, insofar as possible,.… to discern barriers that stop [the candidate] integrating human and Christian maturity, and to </w:t>
      </w:r>
    </w:p>
    <w:p w:rsidR="00B95ACD" w:rsidRDefault="00B95ACD" w:rsidP="00DC11E2">
      <w:pPr>
        <w:pStyle w:val="Default"/>
        <w:ind w:left="720"/>
        <w:jc w:val="both"/>
      </w:pPr>
      <w:r>
        <w:lastRenderedPageBreak/>
        <w:t xml:space="preserve">pick up on any psychopathic disturbances present in the candidate…. To that end, much advantage can be derived from meeting experts in the psychological sciences, to compare notes and obtain clarification on some specific issues. (no.4) </w:t>
      </w:r>
    </w:p>
    <w:p w:rsidR="00DC11E2" w:rsidRDefault="00DC11E2" w:rsidP="00DC11E2">
      <w:pPr>
        <w:pStyle w:val="Default"/>
        <w:ind w:left="720"/>
        <w:jc w:val="both"/>
      </w:pPr>
    </w:p>
    <w:p w:rsidR="00B95ACD" w:rsidRDefault="00B95ACD" w:rsidP="00592A17">
      <w:pPr>
        <w:pStyle w:val="Default"/>
        <w:jc w:val="both"/>
        <w:rPr>
          <w:b/>
          <w:bCs/>
        </w:rPr>
      </w:pPr>
      <w:r>
        <w:rPr>
          <w:b/>
          <w:bCs/>
        </w:rPr>
        <w:t xml:space="preserve">Human Sexuality Curriculum </w:t>
      </w:r>
    </w:p>
    <w:p w:rsidR="00DC11E2" w:rsidRDefault="00DC11E2" w:rsidP="00592A17">
      <w:pPr>
        <w:pStyle w:val="Default"/>
        <w:jc w:val="both"/>
      </w:pPr>
    </w:p>
    <w:p w:rsidR="00B95ACD" w:rsidRDefault="00B95ACD" w:rsidP="00592A17">
      <w:pPr>
        <w:pStyle w:val="Default"/>
        <w:jc w:val="both"/>
      </w:pPr>
      <w:r>
        <w:t xml:space="preserve">The formation curriculum in the seminary needs to include clear understanding of human sexuality, the biology and physiology of sex (see Grugni &amp; Fernandes, in press), sexual orientation and behaviour (see Kanakarathinam &amp; Parappully, in press) healthy man-woman relationships (see Parappully, in press, a), gender equality and sensitivity, sexual boundaries (see Tharakan, in press), sexual harassment and sexual abuse (see Nedungatt, in press, a), as well as clear understanding of celibate chastity and conditions and helps for a healthy psychosexual and celibate integration (see Mannath, in press, a, b). </w:t>
      </w:r>
    </w:p>
    <w:p w:rsidR="00DC11E2" w:rsidRDefault="00DC11E2" w:rsidP="00592A17">
      <w:pPr>
        <w:pStyle w:val="Default"/>
        <w:jc w:val="both"/>
      </w:pPr>
    </w:p>
    <w:p w:rsidR="00B95ACD" w:rsidRDefault="00B95ACD" w:rsidP="00592A17">
      <w:pPr>
        <w:pStyle w:val="Default"/>
        <w:jc w:val="both"/>
      </w:pPr>
      <w:r>
        <w:t xml:space="preserve">An important area for inclusion in the curriculum is healthy management of interpersonal boundaries. Proper manner of relating to children and adults has to be taught and insisted upon. Some of these issues have been discussed in detail in the sections above. Education in regard to personality characteristics, situations and contexts which make one more vulnerable to adult boundary violations also need to be part of the formation curriculum. More needs to be done in seminaries in helping seminarians learn to deal with their sexual feelings. </w:t>
      </w:r>
    </w:p>
    <w:p w:rsidR="00DC11E2" w:rsidRDefault="00DC11E2"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 xml:space="preserve">There is a feature of the profile of sexual offenders that is of some significance in the formation of candidates to the priesthood. It has been found that adult sexual deviants had less exposure to erotica (literary or artistic works having a sexual/erotic theme) as adolescents than non-deviants. Few adult sexual deviants could recall a vivid exposure to erotica during adolescence. Of those </w:t>
      </w:r>
      <w:r>
        <w:lastRenderedPageBreak/>
        <w:t xml:space="preserve">who could recall such exposure, four-fifths reported feelings of shame or disgust about it, while only half of controls experienced such feelings (Arndt, 1991). Seminaries and formation houses usually have very rigid and negative attitudes toward anything sexual. Interest in erotic material is often presented as deviant and sinful and becomes source of guilt and shame. Perhaps a healthy exposure to such material could reduce the curiosity about sexual matters which often leads candidates as adults to seek sexual exposure and experimentation which in turn can lead to abuse and exploitation. Presenting sexuality as a normal dimension of healthy </w:t>
      </w:r>
    </w:p>
    <w:p w:rsidR="00B95ACD" w:rsidRDefault="00B95ACD" w:rsidP="00592A17">
      <w:pPr>
        <w:pStyle w:val="Default"/>
        <w:jc w:val="both"/>
      </w:pPr>
      <w:r>
        <w:lastRenderedPageBreak/>
        <w:t xml:space="preserve">personality can help develop healthy attitudes toward and respect for one’s own and others’ sexuality. </w:t>
      </w:r>
    </w:p>
    <w:p w:rsidR="00DC11E2" w:rsidRDefault="00DC11E2" w:rsidP="00592A17">
      <w:pPr>
        <w:pStyle w:val="Default"/>
        <w:jc w:val="both"/>
      </w:pPr>
    </w:p>
    <w:p w:rsidR="00B95ACD" w:rsidRDefault="00B95ACD" w:rsidP="00592A17">
      <w:pPr>
        <w:pStyle w:val="Default"/>
        <w:jc w:val="both"/>
      </w:pPr>
      <w:r>
        <w:t xml:space="preserve">It is also very beneficial for bishops and seminary formators to be aware of the “Six Psychological Red Flags” that Rossetti (1996) presented as common characteristics among priests who molest children. These are: 1) Confusion about sexual orientation, 2) Childish interests and behaviour, 3) Lack of peer relationships, 4) Extremes in developmental sexual experiences (either an excessive amount of sexual stimulation as a child or almost no sexual experiences whatsoever), 5) Personal history of childhood sexual abuse and/or deviant sexual experiences (pornography, sex with strangers) and 6) an excessively passive, dependent, conforming personality (pp. 64-79). These characteristics are helpful in identifying potential abusers, in vocational discernment as well as in assisting candidates to better manage their deviant sexual impulses. </w:t>
      </w:r>
    </w:p>
    <w:p w:rsidR="00DC11E2" w:rsidRDefault="00DC11E2" w:rsidP="00592A17">
      <w:pPr>
        <w:pStyle w:val="Default"/>
        <w:jc w:val="both"/>
      </w:pPr>
    </w:p>
    <w:p w:rsidR="00B95ACD" w:rsidRDefault="00B95ACD" w:rsidP="00592A17">
      <w:pPr>
        <w:pStyle w:val="Default"/>
        <w:jc w:val="both"/>
      </w:pPr>
      <w:r>
        <w:rPr>
          <w:b/>
          <w:bCs/>
        </w:rPr>
        <w:t xml:space="preserve">Needed: Formators, not Mere Academicians </w:t>
      </w:r>
    </w:p>
    <w:p w:rsidR="00B95ACD" w:rsidRDefault="00B95ACD" w:rsidP="00592A17">
      <w:pPr>
        <w:pStyle w:val="Default"/>
        <w:jc w:val="both"/>
      </w:pPr>
      <w:r>
        <w:t xml:space="preserve">The formation setting and process has to be revamped in order to make it effective. Currently many formators in seminaries are mainly academicians. They become formators “by default” rather than intent. They are trained to be professors and teachers, with an academic degree in theology, philosophy, sacred scripture and so on. Few of them have done any personal work dealing with their emotional and sexual baggage. No wonder, the study cited earlier (Parathazham, 2006a) found that not many formators come across to their seminarians as exemplary or inspiring role models. A very large number of candidates and seminarians called into question the integrity, impartiality and competence of their formators. More than half of the formators themselves (53%) felt that they lacked aptitude and competence in dealing effectively and helpfully with formees (Parathazham, 2006b). </w:t>
      </w:r>
    </w:p>
    <w:p w:rsidR="00C94F90" w:rsidRDefault="00C94F90" w:rsidP="00592A17">
      <w:pPr>
        <w:pStyle w:val="Default"/>
        <w:jc w:val="both"/>
      </w:pPr>
    </w:p>
    <w:p w:rsidR="00B95ACD" w:rsidRDefault="00B95ACD" w:rsidP="00592A17">
      <w:pPr>
        <w:pStyle w:val="Default"/>
        <w:jc w:val="both"/>
      </w:pPr>
      <w:r>
        <w:t xml:space="preserve">Clearly, a formator requires more than an academic degree. Just being a professor does not make one automatically an effective formator, however brilliant an academician he or she might be. </w:t>
      </w:r>
    </w:p>
    <w:p w:rsidR="006A67C4" w:rsidRDefault="006A67C4" w:rsidP="00592A17">
      <w:pPr>
        <w:pStyle w:val="Default"/>
        <w:jc w:val="both"/>
      </w:pPr>
    </w:p>
    <w:p w:rsidR="00C94F90" w:rsidRDefault="00B95ACD" w:rsidP="00592A17">
      <w:pPr>
        <w:pStyle w:val="Default"/>
        <w:jc w:val="both"/>
        <w:sectPr w:rsidR="00C94F90">
          <w:type w:val="continuous"/>
          <w:pgSz w:w="12240" w:h="15840"/>
          <w:pgMar w:top="1440" w:right="1440" w:bottom="1440" w:left="1440" w:header="720" w:footer="720" w:gutter="0"/>
          <w:cols w:space="720"/>
          <w:noEndnote/>
        </w:sectPr>
      </w:pPr>
      <w:r>
        <w:t xml:space="preserve">In order to have a formative impact on seminarians, a formator has to have undertaken some </w:t>
      </w:r>
      <w:r>
        <w:rPr>
          <w:i/>
          <w:iCs/>
        </w:rPr>
        <w:t xml:space="preserve">inner work </w:t>
      </w:r>
      <w:r>
        <w:t xml:space="preserve">of his or her own. They have to be </w:t>
      </w:r>
      <w:r>
        <w:rPr>
          <w:i/>
          <w:iCs/>
        </w:rPr>
        <w:t xml:space="preserve">self-aware </w:t>
      </w:r>
      <w:r>
        <w:t xml:space="preserve">to a considerable degree. They have to be aware of their own dark side, the repressed and disowned aspects of the self—their “shadow”—so that it does not come in the way of or even harm the formation </w:t>
      </w:r>
    </w:p>
    <w:p w:rsidR="00B95ACD" w:rsidRDefault="00B95ACD" w:rsidP="00592A17">
      <w:pPr>
        <w:pStyle w:val="Default"/>
        <w:jc w:val="both"/>
      </w:pPr>
      <w:r>
        <w:lastRenderedPageBreak/>
        <w:t xml:space="preserve">process. Most importantly, in the context of the topic we are exploring, they need to be comfortable with their own sexuality and comfortable exploring sexuality with the seminarians. All this calls for deep personal, healing and transformational work. </w:t>
      </w:r>
    </w:p>
    <w:p w:rsidR="00C94F90" w:rsidRDefault="00C94F90" w:rsidP="00592A17">
      <w:pPr>
        <w:pStyle w:val="Default"/>
        <w:jc w:val="both"/>
      </w:pPr>
    </w:p>
    <w:p w:rsidR="00B95ACD" w:rsidRDefault="00B95ACD" w:rsidP="00592A17">
      <w:pPr>
        <w:pStyle w:val="Default"/>
        <w:jc w:val="both"/>
      </w:pPr>
      <w:r>
        <w:t xml:space="preserve">It is unfortunate that the recent Vatican guidelines on the use of psychology in formation (Congregation, 2008), while emphasising that “every formator must be prepared, including by </w:t>
      </w:r>
      <w:r>
        <w:lastRenderedPageBreak/>
        <w:t xml:space="preserve">means of specific courses, to understand profoundly the human person as well as his formation to the ordained ministry” (no. 4), is silent about the formator’s own inner work which has to be part of that preparation. This aspect of the formator’s preparation continues to be neglected and underappreciated. </w:t>
      </w:r>
    </w:p>
    <w:p w:rsidR="006A67C4" w:rsidRDefault="006A67C4" w:rsidP="00592A17">
      <w:pPr>
        <w:pStyle w:val="Default"/>
        <w:jc w:val="both"/>
      </w:pPr>
    </w:p>
    <w:p w:rsidR="00B95ACD" w:rsidRDefault="00B95ACD" w:rsidP="00592A17">
      <w:pPr>
        <w:pStyle w:val="Default"/>
        <w:jc w:val="both"/>
      </w:pPr>
      <w:r>
        <w:t xml:space="preserve">The current seminary training situation is also not the ideal for healthy formation of psychosexually and spiritually well-integrated priests. Ideally a seminary has to have two distinct set ups: one for academic training and the other for human and pastoral formation, with separate sets of staff. The academically trained professors will take care of academic training. Specially trained formators will take care of the human and pastoral formation. </w:t>
      </w:r>
    </w:p>
    <w:p w:rsidR="006A67C4" w:rsidRDefault="006A67C4" w:rsidP="00592A17">
      <w:pPr>
        <w:pStyle w:val="Default"/>
        <w:jc w:val="both"/>
      </w:pPr>
    </w:p>
    <w:p w:rsidR="00B95ACD" w:rsidRDefault="00B95ACD" w:rsidP="00592A17">
      <w:pPr>
        <w:pStyle w:val="Default"/>
        <w:jc w:val="both"/>
      </w:pPr>
      <w:r>
        <w:t xml:space="preserve">Often, students of philosophy and theology are considered to be in formation houses, while they actually live in what is mainly a teaching institution, whose focus, as well as that of the professors, is on academic work – learning subjects. Of course they have scheduled hours of common prayer and annual retreats. But how much of the daily life is oriented toward formation – one’s inner growth and developing the attitudes and dispositions necessary for ministering to God’s people? </w:t>
      </w:r>
    </w:p>
    <w:p w:rsidR="006A67C4" w:rsidRDefault="006A67C4" w:rsidP="00592A17">
      <w:pPr>
        <w:pStyle w:val="Default"/>
        <w:jc w:val="both"/>
      </w:pPr>
    </w:p>
    <w:p w:rsidR="00B95ACD" w:rsidRDefault="00B95ACD" w:rsidP="00592A17">
      <w:pPr>
        <w:pStyle w:val="Default"/>
        <w:jc w:val="both"/>
      </w:pPr>
      <w:r>
        <w:t xml:space="preserve">If the formation house is separate from the seminary, as is the case in some places, and the formators housed there are not only (and not necessarily) professors, but men (and women too!) trained specifically to be formators, there is greater likelihood that the seminarians will be “formed” and not just taught some religious subjects. To be an enabler of others’ growth is different from being a clever teacher of a subject. </w:t>
      </w:r>
    </w:p>
    <w:p w:rsidR="006A67C4" w:rsidRDefault="006A67C4" w:rsidP="00592A17">
      <w:pPr>
        <w:pStyle w:val="Default"/>
        <w:jc w:val="both"/>
      </w:pPr>
    </w:p>
    <w:p w:rsidR="00B95ACD" w:rsidRDefault="00B95ACD" w:rsidP="00592A17">
      <w:pPr>
        <w:pStyle w:val="Default"/>
        <w:jc w:val="both"/>
      </w:pPr>
      <w:r>
        <w:t xml:space="preserve">PROMOTING COMMUNION AND FRATERNAL SOLIDARITY WITHIN THE PRESBYTERATE </w:t>
      </w:r>
    </w:p>
    <w:p w:rsidR="006A67C4" w:rsidRDefault="006A67C4"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The vulnerability for infringing one’s celibate commitments and engaging in sexual boundary violations increases in times of stress and u</w:t>
      </w:r>
      <w:r w:rsidR="006A67C4">
        <w:t>nhappiness. It has been already</w:t>
      </w:r>
    </w:p>
    <w:p w:rsidR="00B95ACD" w:rsidRDefault="00B95ACD" w:rsidP="00592A17">
      <w:pPr>
        <w:pStyle w:val="Default"/>
        <w:jc w:val="both"/>
      </w:pPr>
      <w:r>
        <w:lastRenderedPageBreak/>
        <w:t xml:space="preserve"> pointed out earlier in this paper of the importance of learning to handle the loneliness that is concomitant to a life of celibacy. </w:t>
      </w:r>
    </w:p>
    <w:p w:rsidR="006A67C4" w:rsidRDefault="006A67C4" w:rsidP="00592A17">
      <w:pPr>
        <w:pStyle w:val="Default"/>
        <w:jc w:val="both"/>
      </w:pPr>
    </w:p>
    <w:p w:rsidR="00B95ACD" w:rsidRDefault="00B95ACD" w:rsidP="00592A17">
      <w:pPr>
        <w:pStyle w:val="Default"/>
        <w:jc w:val="both"/>
      </w:pPr>
      <w:r>
        <w:t xml:space="preserve">Creating a healthy atmosphere within the presbyterate where relationships are cordial and level of trust is high enough for priests to share their challenges in regard to psychosexual and celibate integration is very important. Having a trustworthy colleague to walk with in moments of struggle is a positive resource. Building a support group from among members of the presbyterate can be a powerful means that can sustain, encourage, inspire and guide the priest in difficult times. </w:t>
      </w:r>
    </w:p>
    <w:p w:rsidR="006A67C4" w:rsidRDefault="006A67C4" w:rsidP="00592A17">
      <w:pPr>
        <w:pStyle w:val="Default"/>
        <w:jc w:val="both"/>
      </w:pPr>
    </w:p>
    <w:p w:rsidR="00B95ACD" w:rsidRDefault="00B95ACD" w:rsidP="00592A17">
      <w:pPr>
        <w:pStyle w:val="Default"/>
        <w:jc w:val="both"/>
      </w:pPr>
      <w:r>
        <w:t xml:space="preserve">It is important that the bishop develops a personal relationship with each of his priests. It is helpful for him to visit them often, to inquire about their welfare, their joys and struggles, to spend time with them as a father and a friend. He also visits the seminaries to get acquainted with the future priests. </w:t>
      </w:r>
    </w:p>
    <w:p w:rsidR="006A67C4" w:rsidRDefault="006A67C4" w:rsidP="00592A17">
      <w:pPr>
        <w:pStyle w:val="Default"/>
        <w:jc w:val="both"/>
      </w:pPr>
    </w:p>
    <w:p w:rsidR="006A67C4" w:rsidRDefault="006A67C4" w:rsidP="00592A17">
      <w:pPr>
        <w:pStyle w:val="Default"/>
        <w:jc w:val="both"/>
      </w:pPr>
    </w:p>
    <w:p w:rsidR="006A67C4" w:rsidRDefault="006A67C4" w:rsidP="00592A17">
      <w:pPr>
        <w:pStyle w:val="Default"/>
        <w:jc w:val="both"/>
      </w:pPr>
    </w:p>
    <w:p w:rsidR="00B95ACD" w:rsidRDefault="00B95ACD" w:rsidP="00592A17">
      <w:pPr>
        <w:pStyle w:val="Default"/>
        <w:jc w:val="both"/>
      </w:pPr>
      <w:r>
        <w:lastRenderedPageBreak/>
        <w:t xml:space="preserve">ENCOURAGING HEALTHY FRIENDSHIPS </w:t>
      </w:r>
    </w:p>
    <w:p w:rsidR="006A67C4" w:rsidRDefault="006A67C4" w:rsidP="00592A17">
      <w:pPr>
        <w:pStyle w:val="Default"/>
        <w:jc w:val="both"/>
      </w:pPr>
    </w:p>
    <w:p w:rsidR="00B95ACD" w:rsidRDefault="00B95ACD" w:rsidP="00592A17">
      <w:pPr>
        <w:pStyle w:val="Default"/>
        <w:jc w:val="both"/>
      </w:pPr>
      <w:r>
        <w:t xml:space="preserve">Friendship plays a significant role in growth toward psychosexual and celibate integration and maturity. A remedy for many of the sexual problems encountered by seminarians and priests is development of deep friendships both with men and women. Social isolation and difficulty with social and personal relationships are often key indicators of psychosexual immaturity (Cooper, 1999). Profiles of child sex abusers show that abusers have very limited contacts with adults and that the social participations they have consist mostly of activities with youth groups and children. They are also primarily interested in solitary sports. Fear of intimacy is a major dynamic in various sexual disorders (Arndt, 1991). Hence improvements in social and personal relationship areas and becoming more comfortable with intimacy can help seminarians and priests to manage sexual impulses in more healthy ways. </w:t>
      </w:r>
    </w:p>
    <w:p w:rsidR="006A67C4" w:rsidRDefault="006A67C4" w:rsidP="00592A17">
      <w:pPr>
        <w:pStyle w:val="Default"/>
        <w:jc w:val="both"/>
      </w:pPr>
    </w:p>
    <w:p w:rsidR="006A67C4" w:rsidRDefault="00B95ACD" w:rsidP="006A67C4">
      <w:pPr>
        <w:pStyle w:val="Default"/>
        <w:jc w:val="both"/>
        <w:sectPr w:rsidR="006A67C4">
          <w:type w:val="continuous"/>
          <w:pgSz w:w="12240" w:h="15840"/>
          <w:pgMar w:top="1440" w:right="1440" w:bottom="1440" w:left="1440" w:header="720" w:footer="720" w:gutter="0"/>
          <w:cols w:space="720"/>
          <w:noEndnote/>
        </w:sectPr>
      </w:pPr>
      <w:r>
        <w:t xml:space="preserve">Self-disclosure is the central dynamic in close relationships. Deep friendship enables one to be open and vulnerable and share his struggles with a trusted other. Sexuality is an aspect of the self that is seldom talked about because many of its impulses are seen as not congruent with the ideals of a celibate priesthood. Talking about one’s sexuality with a close friend in a completely open and honest manner is a great support for handling sexual conflicts and anxieties. The </w:t>
      </w:r>
      <w:r w:rsidR="006A67C4">
        <w:t xml:space="preserve"> Trappist monk and psychologist Thomas Keating</w:t>
      </w:r>
    </w:p>
    <w:p w:rsidR="006A67C4" w:rsidRDefault="006A67C4" w:rsidP="006A67C4">
      <w:pPr>
        <w:pStyle w:val="Default"/>
        <w:jc w:val="both"/>
      </w:pPr>
      <w:r>
        <w:lastRenderedPageBreak/>
        <w:t xml:space="preserve"> (1996) observed: “One characteristic of love is that it reduces our defenses. When our defenses go down, the dark side of our personality emerges. One important aspect of a true friendship is the willingness to help each other process that material” (p.72). </w:t>
      </w:r>
    </w:p>
    <w:p w:rsidR="006A67C4" w:rsidRDefault="006A67C4" w:rsidP="006A67C4">
      <w:pPr>
        <w:pStyle w:val="Default"/>
        <w:jc w:val="both"/>
      </w:pPr>
    </w:p>
    <w:p w:rsidR="00B95ACD" w:rsidRDefault="00B95ACD" w:rsidP="00592A17">
      <w:pPr>
        <w:pStyle w:val="Default"/>
        <w:jc w:val="both"/>
      </w:pPr>
      <w:r>
        <w:t xml:space="preserve">One of the reasons why some priests do not cope well with difficulties and challenges or do not find meaning and satisfaction in their vocation is that they do not have dependable friends with whom they can share their deeper feelings. For example, every one of the priests in a particular diocese who applied for dispensation, in response to the bishop’s question on whether he had any friend, had replied in the negative. A psychiatrist made the same observation about priests who came to him for treatment. A common factor he found among these men was that they did not have very close friends (see Rossetti, 1997). </w:t>
      </w:r>
    </w:p>
    <w:p w:rsidR="006A67C4" w:rsidRDefault="006A67C4" w:rsidP="00592A17">
      <w:pPr>
        <w:pStyle w:val="Default"/>
        <w:jc w:val="both"/>
      </w:pPr>
    </w:p>
    <w:p w:rsidR="00B95ACD" w:rsidRDefault="00B95ACD" w:rsidP="00592A17">
      <w:pPr>
        <w:pStyle w:val="Default"/>
        <w:jc w:val="both"/>
      </w:pPr>
      <w:r>
        <w:t xml:space="preserve">Friendship has a big part to play in helping the priest become a loving person. The experience of loving some one deeply and being loved in return will get generalised to make all his relationships more loving. It is through a genuine experience of intimacy, of loving and being loved, that those qualities basic to ministry—gentleness, compassion, sensitivity and warmth—come to fruition in the priest. Development of these qualities enriches the priest’s ministry providing him with sense of satisfaction and contentment and in that way reduces the pressure to seek compensation through celibate compromises. </w:t>
      </w:r>
    </w:p>
    <w:p w:rsidR="006A67C4" w:rsidRDefault="006A67C4" w:rsidP="00592A17">
      <w:pPr>
        <w:pStyle w:val="Default"/>
        <w:jc w:val="both"/>
      </w:pPr>
    </w:p>
    <w:p w:rsidR="00B95ACD" w:rsidRDefault="00B95ACD" w:rsidP="00592A17">
      <w:pPr>
        <w:pStyle w:val="Default"/>
        <w:jc w:val="both"/>
      </w:pPr>
      <w:r>
        <w:t xml:space="preserve">Coleman’s (1992) observation on celibate chastity is relevant here: </w:t>
      </w:r>
    </w:p>
    <w:p w:rsidR="006A67C4" w:rsidRDefault="006A67C4" w:rsidP="00592A17">
      <w:pPr>
        <w:pStyle w:val="Default"/>
        <w:jc w:val="both"/>
      </w:pPr>
    </w:p>
    <w:p w:rsidR="00B95ACD" w:rsidRDefault="00B95ACD" w:rsidP="006A67C4">
      <w:pPr>
        <w:pStyle w:val="Default"/>
        <w:tabs>
          <w:tab w:val="left" w:pos="720"/>
        </w:tabs>
        <w:ind w:left="720"/>
        <w:jc w:val="both"/>
      </w:pPr>
      <w:r>
        <w:t xml:space="preserve">Celibate love implies in a broad way a warmth in being present to one’s brothers and sisters, a sensitivity to their needs, a respect for their individuality and privacy, a concern for their welfare and growth, an ability to expose to them one’s own vulnerability, an acceptance of their ministering to oneself, and an expression of one’s love in a fitting manner. To the contrary, it is a defect for a celibate to lack the ability to be affective or </w:t>
      </w:r>
      <w:r>
        <w:lastRenderedPageBreak/>
        <w:t xml:space="preserve">effective in love for both men and women; it is a defect to be drawn only toward one sex; it is a defect when one is drawn toward others in a purely physical way; it is also as much a defect for a celibate to be affectively distant. (pp. 323-324) </w:t>
      </w:r>
    </w:p>
    <w:p w:rsidR="006A67C4" w:rsidRDefault="006A67C4" w:rsidP="006A67C4">
      <w:pPr>
        <w:pStyle w:val="Default"/>
        <w:tabs>
          <w:tab w:val="left" w:pos="720"/>
        </w:tabs>
        <w:ind w:left="720"/>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 xml:space="preserve">Friendships with women too have their place within celibate life. The findings of psychology today go beyond stating the need for human love and friendship in every adult’s life, to advocate heterosexual (man-woman) friendships especially among those committed to celibate chastity. Such friendship can be one of the most growth-producing </w:t>
      </w:r>
    </w:p>
    <w:p w:rsidR="00B95ACD" w:rsidRDefault="00B95ACD" w:rsidP="00592A17">
      <w:pPr>
        <w:pStyle w:val="Default"/>
        <w:jc w:val="both"/>
      </w:pPr>
      <w:r>
        <w:lastRenderedPageBreak/>
        <w:t xml:space="preserve">experiences of life. It can touch a priest very deeply, bring out his capacity for tenderness and care, and allow himself to be vulnerable before another human being. </w:t>
      </w:r>
    </w:p>
    <w:p w:rsidR="006A67C4" w:rsidRDefault="006A67C4" w:rsidP="00592A17">
      <w:pPr>
        <w:pStyle w:val="Default"/>
        <w:jc w:val="both"/>
      </w:pPr>
    </w:p>
    <w:p w:rsidR="00B95ACD" w:rsidRDefault="00B95ACD" w:rsidP="00592A17">
      <w:pPr>
        <w:pStyle w:val="Default"/>
        <w:jc w:val="both"/>
      </w:pPr>
      <w:r>
        <w:t xml:space="preserve">Father Donald Cozzens who had been a major seminary rector for many years has this to say about the value of celibate friendship: “Authentic celibate living for most priests and religious is aided and sustained by and through authentic, intimate, non-sexual friendships with both men and women of one’s own age cohort” (2006, p. 70). He further observed: </w:t>
      </w:r>
    </w:p>
    <w:p w:rsidR="006A67C4" w:rsidRDefault="006A67C4" w:rsidP="00592A17">
      <w:pPr>
        <w:pStyle w:val="Default"/>
        <w:jc w:val="both"/>
      </w:pPr>
    </w:p>
    <w:p w:rsidR="00B95ACD" w:rsidRDefault="00B95ACD" w:rsidP="006A67C4">
      <w:pPr>
        <w:pStyle w:val="Default"/>
        <w:tabs>
          <w:tab w:val="left" w:pos="720"/>
        </w:tabs>
        <w:ind w:left="720"/>
        <w:jc w:val="both"/>
      </w:pPr>
      <w:r>
        <w:t xml:space="preserve">Priests gifted with authentic celibate relationships often discover a transformation of soul, a compassion and strength previously unknown to them. In spite of the suffering that inevitably touches all human love and friendship, priests blessed with celibate, loving intimacy give thanks for the wonder of it all. In the process, they believe thy have grown as men of God, as men of the church. (2006, p. 74) </w:t>
      </w:r>
    </w:p>
    <w:p w:rsidR="006A67C4" w:rsidRDefault="006A67C4" w:rsidP="006A67C4">
      <w:pPr>
        <w:pStyle w:val="Default"/>
        <w:tabs>
          <w:tab w:val="left" w:pos="720"/>
        </w:tabs>
        <w:ind w:left="720"/>
        <w:jc w:val="both"/>
      </w:pPr>
    </w:p>
    <w:p w:rsidR="00B95ACD" w:rsidRDefault="00B95ACD" w:rsidP="00592A17">
      <w:pPr>
        <w:pStyle w:val="Default"/>
        <w:jc w:val="both"/>
      </w:pPr>
      <w:r>
        <w:t xml:space="preserve">Heterosexual celibate friendship is desirable at lease on two grounds: </w:t>
      </w:r>
    </w:p>
    <w:p w:rsidR="006A67C4" w:rsidRDefault="00B95ACD" w:rsidP="006A67C4">
      <w:pPr>
        <w:pStyle w:val="Default"/>
        <w:numPr>
          <w:ilvl w:val="0"/>
          <w:numId w:val="16"/>
        </w:numPr>
        <w:jc w:val="both"/>
      </w:pPr>
      <w:r>
        <w:t xml:space="preserve">It allows men and women to develop many dimensions of their human potential, some of which normally develops only through relationship with persons of the opposite sex. </w:t>
      </w:r>
    </w:p>
    <w:p w:rsidR="00B95ACD" w:rsidRDefault="00B95ACD" w:rsidP="006A67C4">
      <w:pPr>
        <w:pStyle w:val="Default"/>
        <w:numPr>
          <w:ilvl w:val="0"/>
          <w:numId w:val="16"/>
        </w:numPr>
        <w:jc w:val="both"/>
      </w:pPr>
      <w:r>
        <w:t xml:space="preserve">2. As a consequence, these enriched persons are more capable of loving God and people with genuine human love. </w:t>
      </w:r>
    </w:p>
    <w:p w:rsidR="00B95ACD" w:rsidRDefault="00B95ACD" w:rsidP="00592A17">
      <w:pPr>
        <w:pStyle w:val="Default"/>
        <w:jc w:val="both"/>
      </w:pPr>
    </w:p>
    <w:p w:rsidR="00B95ACD" w:rsidRDefault="00B95ACD" w:rsidP="00592A17">
      <w:pPr>
        <w:pStyle w:val="Default"/>
        <w:jc w:val="both"/>
      </w:pPr>
      <w:r>
        <w:t xml:space="preserve">However, heterosexual friendships for celibates are characterised by certain dynamics that can compromise their celibate commitments (see Parappully, in press, a). These friendships can evolve into unhealthy relationships and even pay the way for sexual involvement and even exploitation, if not properly understood and negotiated. </w:t>
      </w:r>
    </w:p>
    <w:p w:rsidR="006A67C4" w:rsidRDefault="006A67C4" w:rsidP="00592A17">
      <w:pPr>
        <w:pStyle w:val="Default"/>
        <w:jc w:val="both"/>
      </w:pPr>
    </w:p>
    <w:p w:rsidR="00B95ACD" w:rsidRDefault="00B95ACD" w:rsidP="00592A17">
      <w:pPr>
        <w:pStyle w:val="Default"/>
        <w:jc w:val="both"/>
      </w:pPr>
      <w:r>
        <w:t xml:space="preserve">By its very nature friendship, no matter how platonic in the beginning, will seek physical expression as it deepens and matures. Emotional intimacy will normally lead sooner or later to a desire for physical intimacy. Without clear knowledge of celibate identity and its demands and developing some ability to respect them one may not be able to resist the impulses that lead to sexual transgression. </w:t>
      </w:r>
    </w:p>
    <w:p w:rsidR="006A67C4" w:rsidRDefault="006A67C4" w:rsidP="00592A17">
      <w:pPr>
        <w:pStyle w:val="Default"/>
        <w:jc w:val="both"/>
      </w:pPr>
    </w:p>
    <w:p w:rsidR="00B95ACD" w:rsidRDefault="00B95ACD" w:rsidP="00592A17">
      <w:pPr>
        <w:pStyle w:val="Default"/>
        <w:jc w:val="both"/>
      </w:pPr>
      <w:r>
        <w:t xml:space="preserve">CONSIDERING PERSON-ENVIRONMENT FIT IN MINISTERIAL ASSIGNMENTS </w:t>
      </w:r>
    </w:p>
    <w:p w:rsidR="006A67C4" w:rsidRDefault="006A67C4"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A creative and satisfying ministry is essential for happy celibate living. It is the joy and sense of fulfilment that come from a satisfying minist</w:t>
      </w:r>
      <w:r w:rsidR="006A67C4">
        <w:t>ry that makes a priest feel the</w:t>
      </w:r>
    </w:p>
    <w:p w:rsidR="00B95ACD" w:rsidRDefault="00B95ACD" w:rsidP="00592A17">
      <w:pPr>
        <w:pStyle w:val="Default"/>
        <w:jc w:val="both"/>
      </w:pPr>
      <w:r>
        <w:lastRenderedPageBreak/>
        <w:t xml:space="preserve">sacrifices inherent in celibacy worthwhile. For this to happen there has to be a fit between the job assigned to him, the environment in which finds himself and his God given talents, his dreams, interpersonal style and preferences. In other words, the priest has to be happy with the ministry </w:t>
      </w:r>
      <w:r>
        <w:lastRenderedPageBreak/>
        <w:t xml:space="preserve">assigned to him. It is important that the bishop takes into consideration the priest’s gifts and preferences in assigning him a ministry, while balancing the needs of the diocese and the people of God. </w:t>
      </w:r>
    </w:p>
    <w:p w:rsidR="006A67C4" w:rsidRDefault="006A67C4" w:rsidP="00592A17">
      <w:pPr>
        <w:pStyle w:val="Default"/>
        <w:jc w:val="both"/>
      </w:pPr>
    </w:p>
    <w:p w:rsidR="00B95ACD" w:rsidRDefault="00B95ACD" w:rsidP="00592A17">
      <w:pPr>
        <w:pStyle w:val="Default"/>
        <w:jc w:val="both"/>
      </w:pPr>
      <w:r>
        <w:t xml:space="preserve">Creative and satisfying ministries also provide healthy avenues to sublimate excess psychosexual energies. Discontent in ministry, on the other hand, leads to resentment and frustration which cause turbulence in celibate living. It stands in the way of a serene and relaxed lifestyle so essential for happy celibate living. </w:t>
      </w:r>
    </w:p>
    <w:p w:rsidR="006A67C4" w:rsidRDefault="006A67C4" w:rsidP="00592A17">
      <w:pPr>
        <w:pStyle w:val="Default"/>
        <w:jc w:val="both"/>
      </w:pPr>
    </w:p>
    <w:p w:rsidR="00B95ACD" w:rsidRDefault="00B95ACD" w:rsidP="00592A17">
      <w:pPr>
        <w:pStyle w:val="Default"/>
        <w:jc w:val="both"/>
      </w:pPr>
      <w:r>
        <w:t xml:space="preserve">CARING FOR CANDIDATES WHO HAVE BEEN ABUSED </w:t>
      </w:r>
    </w:p>
    <w:p w:rsidR="006A67C4" w:rsidRDefault="006A67C4" w:rsidP="00592A17">
      <w:pPr>
        <w:pStyle w:val="Default"/>
        <w:jc w:val="both"/>
      </w:pPr>
    </w:p>
    <w:p w:rsidR="00B95ACD" w:rsidRDefault="00B95ACD" w:rsidP="00592A17">
      <w:pPr>
        <w:pStyle w:val="Default"/>
        <w:jc w:val="both"/>
      </w:pPr>
      <w:r>
        <w:t xml:space="preserve">Child sexual abuse is a common occurrence all over the world. The same is true in India. Pinki Virani’s book </w:t>
      </w:r>
      <w:r>
        <w:rPr>
          <w:i/>
          <w:iCs/>
        </w:rPr>
        <w:t xml:space="preserve">Bitter Chocolate </w:t>
      </w:r>
      <w:r>
        <w:t xml:space="preserve">(2000) brought to public attention the level of child sexual abuse prevalent in India. She reported statistics from studies by various organisations that showed surprisingly high prevalence rates of sexual abuse in India. The data she presented included the following: According to the </w:t>
      </w:r>
      <w:r>
        <w:rPr>
          <w:i/>
          <w:iCs/>
        </w:rPr>
        <w:t xml:space="preserve">World Health Organisation </w:t>
      </w:r>
      <w:r>
        <w:t xml:space="preserve">1 out of every 10 children in India is being sexually abused at any given point of time. A </w:t>
      </w:r>
      <w:r>
        <w:rPr>
          <w:i/>
          <w:iCs/>
        </w:rPr>
        <w:t xml:space="preserve">Tata Institute of Social Sciences </w:t>
      </w:r>
      <w:r>
        <w:t xml:space="preserve">study in 1985 showed that one out of three girls (30%) was sexually abused as children, and 1out of every 10 boys (10%). Fifty percent of this child abuse happened at home. Virani busted the myth that sexual abuse happens only among lower income and illiterate groups by citing a survey among 600 English-speaking middle-and-upper-class women in Delhi, Mumbai, Calcutta, Goa and Chennai. Results showed that 76% of these women had been sexually abused in childhood. Forty percent of these abused women had a family member as perpetrator. Seventy one percent were abused by relatives or family friends. The Police officially peg Child Sexual Abuse in India at 40% for girls and 25% for boys under the age of 16. Basing herself on the results of these studies, Virani concluded that the prevalence rates of child sexual abuse in India is close to 50 % for girls and 30 % for boys under the age of 16. Of course, it is important to remember here that prevalent rates depend on the broad or narrow definitions of child sexual abuse used in the studies (Haugaard, 2000). </w:t>
      </w:r>
    </w:p>
    <w:p w:rsidR="006A67C4" w:rsidRDefault="006A67C4" w:rsidP="00592A17">
      <w:pPr>
        <w:pStyle w:val="Default"/>
        <w:jc w:val="both"/>
        <w:sectPr w:rsidR="006A67C4">
          <w:type w:val="continuous"/>
          <w:pgSz w:w="12240" w:h="15840"/>
          <w:pgMar w:top="1440" w:right="1440" w:bottom="1440" w:left="1440" w:header="720" w:footer="720" w:gutter="0"/>
          <w:cols w:space="720"/>
          <w:noEndnote/>
        </w:sectPr>
      </w:pPr>
    </w:p>
    <w:p w:rsidR="006A67C4" w:rsidRDefault="006A67C4" w:rsidP="00592A17">
      <w:pPr>
        <w:pStyle w:val="Default"/>
        <w:jc w:val="both"/>
      </w:pPr>
    </w:p>
    <w:p w:rsidR="00B95ACD" w:rsidRDefault="00B95ACD" w:rsidP="00592A17">
      <w:pPr>
        <w:pStyle w:val="Default"/>
        <w:jc w:val="both"/>
      </w:pPr>
      <w:r>
        <w:t xml:space="preserve">More recent studies show greater prevalence of abuse both among girls and boys than those reported by Virani (2000). Contrary to popular notions as well as reports in previous studies the prevalence among boys is reported to be higher than that among girls. </w:t>
      </w:r>
    </w:p>
    <w:p w:rsidR="006A67C4" w:rsidRDefault="006A67C4" w:rsidP="00592A17">
      <w:pPr>
        <w:pStyle w:val="Default"/>
        <w:jc w:val="both"/>
      </w:pPr>
    </w:p>
    <w:p w:rsidR="00B95ACD" w:rsidRDefault="00B95ACD" w:rsidP="00592A17">
      <w:pPr>
        <w:pStyle w:val="Default"/>
        <w:jc w:val="both"/>
      </w:pPr>
      <w:r>
        <w:rPr>
          <w:i/>
          <w:iCs/>
        </w:rPr>
        <w:t xml:space="preserve">The Study of Child Abuse India 2007 </w:t>
      </w:r>
      <w:r>
        <w:t xml:space="preserve">prepared by the Ministry of Women and Child Welfare of the Government of India (2007) reported the following: </w:t>
      </w:r>
    </w:p>
    <w:p w:rsidR="006314A4" w:rsidRDefault="006314A4" w:rsidP="00592A17">
      <w:pPr>
        <w:pStyle w:val="Default"/>
        <w:jc w:val="both"/>
      </w:pPr>
    </w:p>
    <w:p w:rsidR="00B95ACD" w:rsidRDefault="00B95ACD" w:rsidP="006314A4">
      <w:pPr>
        <w:pStyle w:val="Default"/>
        <w:tabs>
          <w:tab w:val="left" w:pos="720"/>
        </w:tabs>
        <w:ind w:left="720"/>
        <w:jc w:val="both"/>
      </w:pPr>
      <w:r>
        <w:t xml:space="preserve">Out of the total [12447] child respondents, 53.22% reported having faced one or more forms of sexual abuse that included severe and other forms. Among them 52.94% were boys and 47.06% girls. The age wise distribution of children reporting sexual abuse in one or more forms showed that though the abuse started at the age of 5 years, it gained momentum 10 years onward, peaking at 12 to 15 years and then starting to decline. This means that children in the teenage years are most vulnerable. The study looked at gender-wise break up of children who were subjected to one or more forms of sexual abuse in the sample states. The significant finding was that contrary to the general perception, the overall percentage of boys was much higher than that of girls. In fact 9 out of 13 States </w:t>
      </w:r>
      <w:r>
        <w:lastRenderedPageBreak/>
        <w:t xml:space="preserve">reported higher percentage of sexual abuse among boys as compared to girls, with states like Delhi reporting a figure of 65.64%. (pp. 74-75) </w:t>
      </w:r>
    </w:p>
    <w:p w:rsidR="006314A4" w:rsidRDefault="006314A4" w:rsidP="006314A4">
      <w:pPr>
        <w:pStyle w:val="Default"/>
        <w:tabs>
          <w:tab w:val="left" w:pos="720"/>
        </w:tabs>
        <w:ind w:left="720"/>
        <w:jc w:val="both"/>
      </w:pPr>
    </w:p>
    <w:p w:rsidR="00B95ACD" w:rsidRDefault="00B95ACD" w:rsidP="00592A17">
      <w:pPr>
        <w:pStyle w:val="Default"/>
        <w:jc w:val="both"/>
      </w:pPr>
      <w:r>
        <w:t xml:space="preserve">Any one interested in finding out more details about child sexual abuse in India can access the Report (Ministry of Women and Child Development (2007) at www.wcd.nic.in/childabuse.pdf. </w:t>
      </w:r>
    </w:p>
    <w:p w:rsidR="006314A4" w:rsidRDefault="006314A4" w:rsidP="00592A17">
      <w:pPr>
        <w:pStyle w:val="Default"/>
        <w:jc w:val="both"/>
      </w:pPr>
    </w:p>
    <w:p w:rsidR="00B95ACD" w:rsidRDefault="00B95ACD" w:rsidP="00592A17">
      <w:pPr>
        <w:pStyle w:val="Default"/>
        <w:jc w:val="both"/>
      </w:pPr>
      <w:r>
        <w:t xml:space="preserve">The statistics cited above show that child sexual abuse is rather common in India. Implication is that many of the candidates entering the seminary or formation houses would have had some abuse experiences. In fact, there is anecdotal and clinical evidence that a number of candidates currently entering the priesthood have had some abuse experience. There is research evidence that many abused as children turn out to be abusers as adults. </w:t>
      </w:r>
    </w:p>
    <w:p w:rsidR="006314A4" w:rsidRDefault="006314A4" w:rsidP="00592A17">
      <w:pPr>
        <w:pStyle w:val="Default"/>
        <w:jc w:val="both"/>
      </w:pPr>
    </w:p>
    <w:p w:rsidR="006314A4" w:rsidRDefault="00B95ACD" w:rsidP="00592A17">
      <w:pPr>
        <w:pStyle w:val="Default"/>
        <w:jc w:val="both"/>
      </w:pPr>
      <w:r>
        <w:rPr>
          <w:i/>
          <w:iCs/>
        </w:rPr>
        <w:t xml:space="preserve">Causes and Contexts </w:t>
      </w:r>
      <w:r>
        <w:t xml:space="preserve">(Terry et al., 2011) pointed out that even though the majority of abusing priests did not have any diagnosable psychological problems, the experience of having been abused while a minor by an adult increased the risk that when these individuals became priests </w:t>
      </w:r>
    </w:p>
    <w:p w:rsidR="006314A4" w:rsidRDefault="00B95ACD" w:rsidP="006314A4">
      <w:pPr>
        <w:pStyle w:val="Default"/>
        <w:jc w:val="both"/>
      </w:pPr>
      <w:r>
        <w:t>they would abuse a minor. T</w:t>
      </w:r>
      <w:r w:rsidR="006314A4">
        <w:t xml:space="preserve">his is an important point to be noted and addressed. The recruitment process needs to have measures to assess the sexual history of candidates (see Coleman 1996; Fernandes, in press, a, b). Sexual abuse experience in itself is no ground for excluding someone from the seminary or the priesthood. However, those found to have had sexual abuse experiences need to be provided opportunity during formation years to work through their abuse trauma. They need to be encouraged especially to share the history of their sexual development and experiences with a responsible and competent other. Sometimes healing from the effects of abuse requires intervention on the part of psychotherapy professionals. It is important that those who require such help have the opportunity to avail of it. Classes on the prevalence and consequences of sexual abuse can help the candidates with a history of abuse to open up about their abuse experiences and seek help. For detailed presentation of help for healing from the effects of sexual abuse see Nedungatt (in press, b) and Parappully (2011; in press, b). </w:t>
      </w:r>
    </w:p>
    <w:p w:rsidR="00B95ACD" w:rsidRDefault="00B95ACD" w:rsidP="006314A4">
      <w:pPr>
        <w:pStyle w:val="Default"/>
        <w:sectPr w:rsidR="00B95ACD">
          <w:type w:val="continuous"/>
          <w:pgSz w:w="12240" w:h="15840"/>
          <w:pgMar w:top="1440" w:right="1440" w:bottom="1440" w:left="1440" w:header="720" w:footer="720" w:gutter="0"/>
          <w:cols w:space="720"/>
          <w:noEndnote/>
        </w:sectPr>
      </w:pPr>
    </w:p>
    <w:p w:rsidR="006314A4" w:rsidRDefault="006314A4" w:rsidP="00592A17">
      <w:pPr>
        <w:pStyle w:val="Default"/>
        <w:jc w:val="both"/>
      </w:pPr>
    </w:p>
    <w:p w:rsidR="00B95ACD" w:rsidRDefault="00B95ACD" w:rsidP="00592A17">
      <w:pPr>
        <w:pStyle w:val="Default"/>
        <w:jc w:val="both"/>
      </w:pPr>
      <w:r>
        <w:t xml:space="preserve">PUTTING IN PLACE POLICIES AND PROCEDURES </w:t>
      </w:r>
    </w:p>
    <w:p w:rsidR="00B95ACD" w:rsidRDefault="00B95ACD" w:rsidP="00592A17">
      <w:pPr>
        <w:pStyle w:val="Default"/>
        <w:jc w:val="both"/>
        <w:rPr>
          <w:b/>
          <w:bCs/>
        </w:rPr>
      </w:pPr>
      <w:r>
        <w:rPr>
          <w:b/>
          <w:bCs/>
        </w:rPr>
        <w:t xml:space="preserve">Proper Handling of Sexual Abuse Allegations </w:t>
      </w:r>
    </w:p>
    <w:p w:rsidR="006314A4" w:rsidRDefault="006314A4" w:rsidP="00592A17">
      <w:pPr>
        <w:pStyle w:val="Default"/>
        <w:jc w:val="both"/>
      </w:pPr>
    </w:p>
    <w:p w:rsidR="00B95ACD" w:rsidRDefault="00B95ACD" w:rsidP="00592A17">
      <w:pPr>
        <w:pStyle w:val="Default"/>
        <w:jc w:val="both"/>
      </w:pPr>
      <w:r>
        <w:t xml:space="preserve">Much of the fury in the countries rocked by priest sexual abuse is resulting not from the incidents of abuse themselves but the inappropriate and insensitive handling of abuse cases by the Church. In many cases there has been attempt to cover up or protect the abuser rather than addressing the needs of the traumatised victims. The recently published Cloyne Report (2011) described the extent of insensitivity toward victims, cover up and inaction in regard to priest paedophiles in the Catholic diocese of Cloyne, Country Cork in Ireland. The Report stated that while the dioceses ostensibly supported child protection procedures, it was “never genuinely committed to their implementation,” and that the '”diocese put far too much emphasis on the concerns of the alleged offenders.” Similar phenomenon is at work in other diocese too, including some in India. Too often, bishops and major superiors are protecting the priest perpetrators though inaction and cover up and showing little sensitivity to the trauma and suffering of the victim. </w:t>
      </w:r>
    </w:p>
    <w:p w:rsidR="006314A4" w:rsidRDefault="006314A4" w:rsidP="00592A17">
      <w:pPr>
        <w:pStyle w:val="Default"/>
        <w:jc w:val="both"/>
      </w:pPr>
    </w:p>
    <w:p w:rsidR="006314A4" w:rsidRDefault="00B95ACD" w:rsidP="00592A17">
      <w:pPr>
        <w:pStyle w:val="Default"/>
        <w:jc w:val="both"/>
        <w:rPr>
          <w:i/>
          <w:iCs/>
        </w:rPr>
      </w:pPr>
      <w:r>
        <w:t xml:space="preserve">The Church is beginning to learn from its mistakes. In recent years the Church has expressed concern and compassion for the victims of priest paedophiles. In his </w:t>
      </w:r>
      <w:r>
        <w:rPr>
          <w:i/>
          <w:iCs/>
        </w:rPr>
        <w:t xml:space="preserve">Pastoral Letter to the </w:t>
      </w:r>
    </w:p>
    <w:p w:rsidR="006314A4" w:rsidRDefault="006314A4" w:rsidP="00592A17">
      <w:pPr>
        <w:pStyle w:val="Default"/>
        <w:jc w:val="both"/>
        <w:rPr>
          <w:i/>
          <w:iCs/>
        </w:rPr>
      </w:pPr>
    </w:p>
    <w:p w:rsidR="006314A4" w:rsidRDefault="006314A4" w:rsidP="00592A17">
      <w:pPr>
        <w:pStyle w:val="Default"/>
        <w:jc w:val="both"/>
        <w:rPr>
          <w:i/>
          <w:iCs/>
        </w:rPr>
      </w:pPr>
    </w:p>
    <w:p w:rsidR="006314A4" w:rsidRDefault="006314A4" w:rsidP="00592A17">
      <w:pPr>
        <w:pStyle w:val="Default"/>
        <w:jc w:val="both"/>
        <w:rPr>
          <w:i/>
          <w:iCs/>
        </w:rPr>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rPr>
          <w:i/>
          <w:iCs/>
        </w:rPr>
        <w:t>Catholics of Ireland</w:t>
      </w:r>
      <w:r>
        <w:t xml:space="preserve">, Pope Benedict XVI (2010) told the victims of sexual abuse and their families: </w:t>
      </w:r>
    </w:p>
    <w:p w:rsidR="00B95ACD" w:rsidRDefault="00B95ACD" w:rsidP="006314A4">
      <w:pPr>
        <w:pStyle w:val="Default"/>
        <w:tabs>
          <w:tab w:val="left" w:pos="720"/>
        </w:tabs>
        <w:ind w:left="720"/>
        <w:jc w:val="both"/>
      </w:pPr>
      <w:r>
        <w:lastRenderedPageBreak/>
        <w:t xml:space="preserve">You have suffered grievously and I am truly sorry. I know that nothing can undo the wrong you have endured. Your trust has been betrayed and your dignity has been violated. Many of you found that, when you were courageous enough to speak of what happened to you, no one would listen. (no. 6). </w:t>
      </w:r>
    </w:p>
    <w:p w:rsidR="006314A4" w:rsidRDefault="006314A4" w:rsidP="00592A17">
      <w:pPr>
        <w:pStyle w:val="Default"/>
        <w:jc w:val="both"/>
      </w:pPr>
    </w:p>
    <w:p w:rsidR="00B95ACD" w:rsidRDefault="00B95ACD" w:rsidP="00592A17">
      <w:pPr>
        <w:pStyle w:val="Default"/>
        <w:jc w:val="both"/>
      </w:pPr>
      <w:r>
        <w:t xml:space="preserve">The </w:t>
      </w:r>
      <w:r>
        <w:rPr>
          <w:i/>
          <w:iCs/>
        </w:rPr>
        <w:t xml:space="preserve">Circular Letter to Assist Episcopal conferences in Developing Guidelines for dealing with Cases of Sexual Abuse of Minors Perpetrated by Clerics </w:t>
      </w:r>
      <w:r>
        <w:t xml:space="preserve">issued by the Congregation for the Doctrine of the Faith (2010) directed that “the Bishop or his delegate, should be prepared to listen to the victims and their families, and to be committed to their spiritual and psychological assistance” (1a). The </w:t>
      </w:r>
      <w:r>
        <w:rPr>
          <w:i/>
          <w:iCs/>
        </w:rPr>
        <w:t xml:space="preserve">Circular Letter </w:t>
      </w:r>
      <w:r>
        <w:t xml:space="preserve">has also put down very concrete steps to taken when an accusation of abuse is made against a priest. It specifically refers to the responsibility of the bishop to follow “the prescriptions of the civil law” (no. 1e) </w:t>
      </w:r>
    </w:p>
    <w:p w:rsidR="006314A4" w:rsidRDefault="006314A4" w:rsidP="00592A17">
      <w:pPr>
        <w:pStyle w:val="Default"/>
        <w:jc w:val="both"/>
      </w:pPr>
    </w:p>
    <w:p w:rsidR="00B95ACD" w:rsidRDefault="00B95ACD" w:rsidP="00592A17">
      <w:pPr>
        <w:pStyle w:val="Default"/>
        <w:jc w:val="both"/>
      </w:pPr>
      <w:r>
        <w:t xml:space="preserve">It is important that the Bishop in each diocese take seriously this responsibility put on him by the highest authorities in Church. This is to be done grudgingly as an imposed obligation, but in a genuine concern for both the priests and the people of God, especially vulnerable children. For suggestions in this regard see Salesian Provincial Conference of South Asia’s (2006) </w:t>
      </w:r>
      <w:r>
        <w:rPr>
          <w:i/>
          <w:iCs/>
        </w:rPr>
        <w:t xml:space="preserve">Policy Statement and Guidelines </w:t>
      </w:r>
      <w:r>
        <w:t xml:space="preserve">in regard to protection of minors and the United States Conference of Catholic Bishops’ (2005/2011) </w:t>
      </w:r>
      <w:r>
        <w:rPr>
          <w:i/>
          <w:iCs/>
        </w:rPr>
        <w:t xml:space="preserve">Charter for the Protection of Children and Young People. </w:t>
      </w:r>
      <w:r>
        <w:t xml:space="preserve">I understand that the CBCI is bringing out guidelines in regard to dealing with allegation of sexual abuse against priests (Church draws up rules, 2010). Those guidelines apparently speak of “zero tolerance.” However, mine and other clinician’s experience with Church authorities since the time guidelines were put in place show that such guidelines are often only given lip service. </w:t>
      </w:r>
    </w:p>
    <w:p w:rsidR="006314A4" w:rsidRDefault="006314A4" w:rsidP="00592A17">
      <w:pPr>
        <w:pStyle w:val="Default"/>
        <w:jc w:val="both"/>
      </w:pPr>
    </w:p>
    <w:p w:rsidR="00B95ACD" w:rsidRDefault="00B95ACD" w:rsidP="00592A17">
      <w:pPr>
        <w:pStyle w:val="Default"/>
        <w:jc w:val="both"/>
      </w:pPr>
      <w:r>
        <w:t xml:space="preserve">It is also important to note in this regard the meaning and implications of “zero tolerance.” A mere allegation is no ground for restricting a priest from ministry or taking other actions against him. Canonical penalties cannot be imposed without a due process that clearly shows probability of culpability. The Australian Bishops Conference has recognised this problem and stated in December 2000: </w:t>
      </w:r>
    </w:p>
    <w:p w:rsidR="006314A4" w:rsidRDefault="006314A4" w:rsidP="00592A17">
      <w:pPr>
        <w:pStyle w:val="Default"/>
        <w:jc w:val="both"/>
      </w:pPr>
    </w:p>
    <w:p w:rsidR="006314A4" w:rsidRDefault="00B95ACD" w:rsidP="006314A4">
      <w:pPr>
        <w:pStyle w:val="Default"/>
        <w:tabs>
          <w:tab w:val="left" w:pos="720"/>
        </w:tabs>
        <w:ind w:left="720"/>
        <w:jc w:val="both"/>
      </w:pPr>
      <w:r>
        <w:t>All persons are presumed innocent unless and until guilt is either admitted or determined by due process. If Church personnel accused of abuse are asked to step aside from the office they hold while the matter is pending, it is to be clearly understood that they are on leave and that no adm</w:t>
      </w:r>
      <w:r w:rsidR="006314A4">
        <w:t xml:space="preserve">issions of guilt are implied by this fact. Unless and until guilt has been admitted or proved, those accused should not be referred to as offenders or in any way treated as offenders”(in Dulles, 2004). </w:t>
      </w:r>
    </w:p>
    <w:p w:rsidR="00B95ACD" w:rsidRDefault="00B95ACD" w:rsidP="006314A4">
      <w:pPr>
        <w:pStyle w:val="Default"/>
        <w:tabs>
          <w:tab w:val="left" w:pos="720"/>
        </w:tabs>
        <w:ind w:left="720"/>
        <w:sectPr w:rsidR="00B95ACD">
          <w:type w:val="continuous"/>
          <w:pgSz w:w="12240" w:h="15840"/>
          <w:pgMar w:top="1440" w:right="1440" w:bottom="1440" w:left="1440" w:header="720" w:footer="720" w:gutter="0"/>
          <w:cols w:space="720"/>
          <w:noEndnote/>
        </w:sectPr>
      </w:pPr>
    </w:p>
    <w:p w:rsidR="006314A4" w:rsidRDefault="006314A4" w:rsidP="00592A17">
      <w:pPr>
        <w:pStyle w:val="Default"/>
        <w:jc w:val="both"/>
      </w:pPr>
    </w:p>
    <w:p w:rsidR="00B95ACD" w:rsidRDefault="00B95ACD" w:rsidP="00592A17">
      <w:pPr>
        <w:pStyle w:val="Default"/>
        <w:jc w:val="both"/>
      </w:pPr>
      <w:r>
        <w:t xml:space="preserve">Every one has a right to good name and reputation and a priest cannot be dragged through civil and ecclesiastical legal proceedings just because an allegation has been made. Here comes the importance of putting in place policies and procedures for verification of truth in an allegation. </w:t>
      </w:r>
    </w:p>
    <w:p w:rsidR="006314A4" w:rsidRDefault="006314A4" w:rsidP="00592A17">
      <w:pPr>
        <w:pStyle w:val="Default"/>
        <w:jc w:val="both"/>
      </w:pPr>
    </w:p>
    <w:p w:rsidR="006314A4" w:rsidRDefault="006314A4" w:rsidP="00592A17">
      <w:pPr>
        <w:pStyle w:val="Default"/>
        <w:jc w:val="both"/>
      </w:pPr>
    </w:p>
    <w:p w:rsidR="00B95ACD" w:rsidRDefault="00B95ACD" w:rsidP="00592A17">
      <w:pPr>
        <w:pStyle w:val="Default"/>
        <w:jc w:val="both"/>
      </w:pPr>
      <w:r>
        <w:lastRenderedPageBreak/>
        <w:t xml:space="preserve">EXPLORING FAMILY DYNAMICS IN VOCATIONAL RECRUITMENT </w:t>
      </w:r>
    </w:p>
    <w:p w:rsidR="006314A4" w:rsidRDefault="006314A4" w:rsidP="00592A17">
      <w:pPr>
        <w:pStyle w:val="Default"/>
        <w:jc w:val="both"/>
      </w:pPr>
    </w:p>
    <w:p w:rsidR="00B95ACD" w:rsidRDefault="00B95ACD" w:rsidP="00592A17">
      <w:pPr>
        <w:pStyle w:val="Default"/>
        <w:jc w:val="both"/>
      </w:pPr>
      <w:r>
        <w:t xml:space="preserve">Early childhood experiences play a significant role in the development of psychological health and integrated sexuality. Our appreciation of sexuality or the negative attitudes toward it are significantly shaped by the family’s attitudes. If parents or caregivers react to the normal early sexual curiosity behaviours with shaming and or punishment, the child will grow up with distorted views on sexuality and sexual experiences. On the other hand, if the child is over stimulated sexually as happens when there is sexual permissiveness or in sexual abuse situations, sexual feelings and needs will take on an exaggerated importance and become a pre-occupation, leading sometimes to deviant sexual behaviours. Neither repression nor permissiveness contributes to healthy psycho-sexual integration in adulthood. </w:t>
      </w:r>
    </w:p>
    <w:p w:rsidR="006314A4" w:rsidRDefault="006314A4" w:rsidP="00592A17">
      <w:pPr>
        <w:pStyle w:val="Default"/>
        <w:jc w:val="both"/>
      </w:pPr>
    </w:p>
    <w:p w:rsidR="006314A4" w:rsidRDefault="00B95ACD" w:rsidP="006314A4">
      <w:pPr>
        <w:pStyle w:val="Default"/>
        <w:jc w:val="both"/>
      </w:pPr>
      <w:r>
        <w:t>Also, the relationship dynamics existing in the family influence our psychosexual integration or fragmentation. For example, fathers who are absent, passive or distant and dominated by the mother, maternal deprivation during childhood, dysfunctional relationships between parents and sexual victimisation experiences in childhood have been found to be factors that contribute to adult sexual deviancy (Arndt, 1991; John &amp; Varkey, in press). My own clinical experience shows that almost all the clients who come to me or are referred to me for psychotherapy for sexuality related issues, have had dysfunctional childhood family environment characterised by parental rejection, physical, emotional and/or sexual abuse. This has implications for recruitment and selection of candidates (see Parathazham, 2000; Fernandes, in press, a). A careful investigation into the family background can help eliminate potential candidates who as adults</w:t>
      </w:r>
      <w:r w:rsidR="006314A4">
        <w:t xml:space="preserve"> </w:t>
      </w:r>
    </w:p>
    <w:p w:rsidR="006314A4" w:rsidRDefault="006314A4" w:rsidP="006314A4">
      <w:pPr>
        <w:pStyle w:val="Default"/>
        <w:sectPr w:rsidR="006314A4">
          <w:type w:val="continuous"/>
          <w:pgSz w:w="12240" w:h="15840"/>
          <w:pgMar w:top="1440" w:right="1440" w:bottom="1440" w:left="1440" w:header="720" w:footer="720" w:gutter="0"/>
          <w:cols w:space="720"/>
          <w:noEndnote/>
        </w:sectPr>
      </w:pPr>
      <w:r>
        <w:t xml:space="preserve">will engage in sexual deviancy. </w:t>
      </w:r>
    </w:p>
    <w:p w:rsidR="006314A4" w:rsidRDefault="00B95ACD" w:rsidP="00592A17">
      <w:pPr>
        <w:pStyle w:val="Default"/>
        <w:jc w:val="both"/>
      </w:pPr>
      <w:r>
        <w:lastRenderedPageBreak/>
        <w:t xml:space="preserve"> </w:t>
      </w:r>
    </w:p>
    <w:p w:rsidR="00B95ACD" w:rsidRDefault="00B95ACD" w:rsidP="00592A17">
      <w:pPr>
        <w:pStyle w:val="Default"/>
        <w:jc w:val="both"/>
      </w:pPr>
      <w:r>
        <w:t xml:space="preserve">HELPING TO DEVELOP DEEP SPIRITUAL LIFE </w:t>
      </w:r>
    </w:p>
    <w:p w:rsidR="006314A4" w:rsidRDefault="006314A4" w:rsidP="00592A17">
      <w:pPr>
        <w:pStyle w:val="Default"/>
        <w:jc w:val="both"/>
      </w:pPr>
    </w:p>
    <w:p w:rsidR="00B95ACD" w:rsidRDefault="00B95ACD" w:rsidP="00592A17">
      <w:pPr>
        <w:pStyle w:val="Default"/>
        <w:jc w:val="both"/>
      </w:pPr>
      <w:r>
        <w:t xml:space="preserve">Sexuality is a dimension of human life that affects one’s spiritual journey profoundly. Spiritual interventions too affect sexuality deeply. Divine assistance is a powerful tool in transforming human weakness and distress. While psychological interventions are used to assist candidates struggling with sexual problems it is also very important and essential that they be encouraged to have recourse to the power of prayer, the Sacraments and asceticism and ongoing spiritual direction (see Richards &amp; Bergin, 1997; Sperry, 2001). </w:t>
      </w:r>
    </w:p>
    <w:p w:rsidR="006314A4" w:rsidRDefault="006314A4" w:rsidP="00592A17">
      <w:pPr>
        <w:pStyle w:val="Default"/>
        <w:jc w:val="both"/>
      </w:pPr>
    </w:p>
    <w:p w:rsidR="00B95ACD" w:rsidRDefault="00B95ACD" w:rsidP="00592A17">
      <w:pPr>
        <w:pStyle w:val="Default"/>
        <w:jc w:val="both"/>
      </w:pPr>
      <w:r>
        <w:t xml:space="preserve">Asceticism (self-denial) is especially necessary to live one’s celibate commitment faithfully. Celibate commitment calls for the ability to deny gratification of sexual impulses that are bound to arise in the course of a ministerial relationship. If a priest does not generally have an ascetical attitude and is not able to deny or delay gratification in other areas of his life, then it will be difficult for him to practice asceticism in this delicate area. </w:t>
      </w:r>
    </w:p>
    <w:p w:rsidR="006314A4" w:rsidRDefault="006314A4" w:rsidP="00592A17">
      <w:pPr>
        <w:pStyle w:val="Default"/>
        <w:jc w:val="both"/>
      </w:pPr>
    </w:p>
    <w:p w:rsidR="00B95ACD" w:rsidRDefault="00B95ACD" w:rsidP="00592A17">
      <w:pPr>
        <w:pStyle w:val="Default"/>
        <w:jc w:val="both"/>
      </w:pPr>
      <w:r>
        <w:t xml:space="preserve">It is crucially important for healthy psychosexual and celibate integration that seminarians and priests cultivate a deep priestly spirituality (see Parappully, 2004, 2009; Rossetti, 1997). It is such a spirituality that provides the power and the grace needed to live their celibacy and its requirements with fidelity. Only a rich spirituality can help priests to cope with the real renunciations demanded by a life of chaste celibacy. Bishops have to both insist on this and also provide the means for their priests to develop such spirituality. They also need to serve as models </w:t>
      </w:r>
      <w:r>
        <w:lastRenderedPageBreak/>
        <w:t xml:space="preserve">of priestly spirituality. Formation programmes have to focus not only on theological and pastoral preparation but also instil in the seminarians the need for a rich spiritual life. </w:t>
      </w:r>
    </w:p>
    <w:p w:rsidR="006314A4" w:rsidRDefault="006314A4" w:rsidP="00592A17">
      <w:pPr>
        <w:pStyle w:val="Default"/>
        <w:jc w:val="both"/>
      </w:pPr>
    </w:p>
    <w:p w:rsidR="00B95ACD" w:rsidRDefault="00B95ACD" w:rsidP="00592A17">
      <w:pPr>
        <w:pStyle w:val="Default"/>
        <w:jc w:val="both"/>
      </w:pPr>
      <w:r>
        <w:t xml:space="preserve">PROVIDING FOR SPIRITUAL DIRECTION </w:t>
      </w:r>
    </w:p>
    <w:p w:rsidR="00B95ACD" w:rsidRDefault="00B95ACD" w:rsidP="00592A17">
      <w:pPr>
        <w:pStyle w:val="Default"/>
        <w:jc w:val="both"/>
      </w:pPr>
      <w:r>
        <w:t xml:space="preserve">Spiritual direction is essential for priestly life and ministry. Priests today face conflicts and ambiguities in regard to both their spiritual life and their ministry. They need a wise spiritual guide to accompany them. This is all the more important and essential in regard to their life of celibate chastity (see Nedungatt, in press, b). </w:t>
      </w:r>
    </w:p>
    <w:p w:rsidR="006314A4" w:rsidRDefault="006314A4" w:rsidP="00592A17">
      <w:pPr>
        <w:pStyle w:val="Default"/>
        <w:jc w:val="both"/>
      </w:pPr>
    </w:p>
    <w:p w:rsidR="00B95ACD" w:rsidRDefault="00B95ACD" w:rsidP="00592A17">
      <w:pPr>
        <w:pStyle w:val="Default"/>
        <w:jc w:val="both"/>
        <w:sectPr w:rsidR="00B95ACD">
          <w:type w:val="continuous"/>
          <w:pgSz w:w="12240" w:h="15840"/>
          <w:pgMar w:top="1440" w:right="1440" w:bottom="1440" w:left="1440" w:header="720" w:footer="720" w:gutter="0"/>
          <w:cols w:space="720"/>
          <w:noEndnote/>
        </w:sectPr>
      </w:pPr>
      <w:r>
        <w:t xml:space="preserve">Spiritual direction is needed especially to navigate the challenges priests will face in close emotional relationships. As has already been pointed out earlier, even if these relationships begin on healthy grounds, as they deepen they will throw up situations that will challenge the priest’s commitment to celibacy. One will experience sexual feelings, </w:t>
      </w:r>
    </w:p>
    <w:p w:rsidR="00B95ACD" w:rsidRDefault="00B95ACD" w:rsidP="00592A17">
      <w:pPr>
        <w:pStyle w:val="Default"/>
        <w:jc w:val="both"/>
      </w:pPr>
      <w:r>
        <w:lastRenderedPageBreak/>
        <w:t xml:space="preserve">fantasies, erotic desires, attractions, and attachments, all of which can lead to confusion, ambiguities, and emotional and spiritual turbulence. Self-direction in these situations can turn out to be self-deception. The priest requires guidance and direction from a wise elder whom he trusts and who is competent to guide him. This is all the more true in the first few years of the priesthood, when he is inexperienced and is likely to face challenges in maintaining celibate boundaries. </w:t>
      </w:r>
    </w:p>
    <w:p w:rsidR="006314A4" w:rsidRDefault="006314A4" w:rsidP="00592A17">
      <w:pPr>
        <w:pStyle w:val="Default"/>
        <w:jc w:val="both"/>
      </w:pPr>
    </w:p>
    <w:p w:rsidR="00B95ACD" w:rsidRDefault="00B95ACD" w:rsidP="00592A17">
      <w:pPr>
        <w:pStyle w:val="Default"/>
        <w:jc w:val="both"/>
      </w:pPr>
      <w:r>
        <w:t xml:space="preserve">Unfortunately, competent spiritual directors are hard to find. In my opinion this is one of the major failures of the Church in India. While we have numerous trained theologians, philosophers, biblical scholars, canon lawyers and also psychologists, there are very, very few trained spiritual directors. Spiritual direction is a skill and requires training. The fact that one is a good man, a holy priest and has many years of experience as a seminary professor or formator (or parish priest) does not mean he is qualified to be a spiritual director. Just like a psychotherapist, one needs to have undertaken both academic training and personal transformative work before one can be an effective spiritual director. </w:t>
      </w:r>
    </w:p>
    <w:p w:rsidR="006314A4" w:rsidRDefault="006314A4" w:rsidP="00592A17">
      <w:pPr>
        <w:pStyle w:val="Default"/>
        <w:jc w:val="both"/>
      </w:pPr>
    </w:p>
    <w:p w:rsidR="00B95ACD" w:rsidRDefault="00B95ACD" w:rsidP="00592A17">
      <w:pPr>
        <w:pStyle w:val="Default"/>
        <w:jc w:val="both"/>
      </w:pPr>
      <w:r>
        <w:t xml:space="preserve">This is an area where bishops may have to give a little more attention than they have so far. </w:t>
      </w:r>
    </w:p>
    <w:p w:rsidR="006314A4" w:rsidRDefault="006314A4" w:rsidP="00592A17">
      <w:pPr>
        <w:pStyle w:val="Default"/>
        <w:jc w:val="both"/>
      </w:pPr>
    </w:p>
    <w:p w:rsidR="00B95ACD" w:rsidRDefault="00B95ACD" w:rsidP="00592A17">
      <w:pPr>
        <w:pStyle w:val="Default"/>
        <w:jc w:val="both"/>
        <w:rPr>
          <w:b/>
          <w:bCs/>
        </w:rPr>
      </w:pPr>
      <w:r>
        <w:rPr>
          <w:b/>
          <w:bCs/>
        </w:rPr>
        <w:t xml:space="preserve">CONCLUSION </w:t>
      </w:r>
    </w:p>
    <w:p w:rsidR="006314A4" w:rsidRDefault="006314A4" w:rsidP="00592A17">
      <w:pPr>
        <w:pStyle w:val="Default"/>
        <w:jc w:val="both"/>
      </w:pPr>
    </w:p>
    <w:p w:rsidR="00B95ACD" w:rsidRDefault="00B95ACD" w:rsidP="00592A17">
      <w:pPr>
        <w:pStyle w:val="Default"/>
        <w:jc w:val="both"/>
      </w:pPr>
      <w:r>
        <w:t xml:space="preserve">There is greater awareness within the Church of the problems that many candidates to the priesthood and priests themselves face in regard to their psychosexual and celibate integration. This awareness has been helped in part by the media exposure of clergy sexual misconduct in recent years. Sexual boundary violations on the part of priests have also affected people’s faith in priests’ capacity to live authentically their celibate commitment. </w:t>
      </w:r>
    </w:p>
    <w:p w:rsidR="006314A4" w:rsidRDefault="006314A4" w:rsidP="00592A17">
      <w:pPr>
        <w:pStyle w:val="Default"/>
        <w:jc w:val="both"/>
      </w:pPr>
    </w:p>
    <w:p w:rsidR="00074097" w:rsidRDefault="00B95ACD" w:rsidP="00074097">
      <w:pPr>
        <w:pStyle w:val="Default"/>
        <w:jc w:val="both"/>
        <w:sectPr w:rsidR="00074097">
          <w:type w:val="continuous"/>
          <w:pgSz w:w="12240" w:h="15840"/>
          <w:pgMar w:top="1440" w:right="1440" w:bottom="1440" w:left="1440" w:header="720" w:footer="720" w:gutter="0"/>
          <w:cols w:space="720"/>
          <w:noEndnote/>
        </w:sectPr>
      </w:pPr>
      <w:r>
        <w:t xml:space="preserve">This paper has described some of the problems stemming from lack of healthy and mature psychosexual and celibate integration and suggested some steps that can help to </w:t>
      </w:r>
      <w:r w:rsidR="00425E1F">
        <w:t>overcome</w:t>
      </w:r>
      <w:r>
        <w:t xml:space="preserve"> them. It has highlighted especially the contribution that bishops and formators can make to promote the psychosexual and celibate integration of seminarians and priests. The creation of a healthy formation environment, capacity to accompany seminarians and priests on this integrative journey with sensitive understanding of the dynamics involved, willingness to stand by them </w:t>
      </w:r>
      <w:r w:rsidR="00074097">
        <w:t xml:space="preserve">with supportive yet challenging presence, and offering </w:t>
      </w:r>
    </w:p>
    <w:p w:rsidR="00074097" w:rsidRDefault="00074097" w:rsidP="00074097">
      <w:pPr>
        <w:pStyle w:val="Default"/>
        <w:jc w:val="both"/>
      </w:pPr>
      <w:r>
        <w:lastRenderedPageBreak/>
        <w:t xml:space="preserve">professional help as and when needed can contribute significantly to enhance healthy psychosexual integration within celibate life. </w:t>
      </w:r>
    </w:p>
    <w:p w:rsidR="00074097" w:rsidRDefault="00074097" w:rsidP="00074097">
      <w:pPr>
        <w:pStyle w:val="Default"/>
        <w:jc w:val="both"/>
      </w:pPr>
    </w:p>
    <w:p w:rsidR="00074097" w:rsidRDefault="00074097" w:rsidP="00074097">
      <w:pPr>
        <w:pStyle w:val="Default"/>
        <w:jc w:val="both"/>
      </w:pPr>
    </w:p>
    <w:p w:rsidR="00B95ACD" w:rsidRDefault="00B95ACD" w:rsidP="00592A17">
      <w:pPr>
        <w:pStyle w:val="Default"/>
        <w:jc w:val="both"/>
        <w:rPr>
          <w:b/>
          <w:bCs/>
        </w:rPr>
      </w:pPr>
      <w:r>
        <w:rPr>
          <w:b/>
          <w:bCs/>
        </w:rPr>
        <w:t xml:space="preserve">4. REFERENCES </w:t>
      </w:r>
    </w:p>
    <w:p w:rsidR="00CE43F1" w:rsidRDefault="00CE43F1" w:rsidP="00592A17">
      <w:pPr>
        <w:pStyle w:val="Default"/>
        <w:jc w:val="both"/>
      </w:pPr>
    </w:p>
    <w:p w:rsidR="00074097" w:rsidRDefault="00B95ACD" w:rsidP="00592A17">
      <w:pPr>
        <w:pStyle w:val="Default"/>
        <w:numPr>
          <w:ilvl w:val="0"/>
          <w:numId w:val="17"/>
        </w:numPr>
        <w:jc w:val="both"/>
        <w:rPr>
          <w:sz w:val="20"/>
          <w:szCs w:val="20"/>
        </w:rPr>
      </w:pPr>
      <w:r w:rsidRPr="00074097">
        <w:rPr>
          <w:sz w:val="20"/>
          <w:szCs w:val="20"/>
        </w:rPr>
        <w:t xml:space="preserve">Allgeier, A. R., &amp; Allgeier, E. R. (1988). </w:t>
      </w:r>
      <w:r w:rsidRPr="00074097">
        <w:rPr>
          <w:i/>
          <w:iCs/>
          <w:sz w:val="20"/>
          <w:szCs w:val="20"/>
        </w:rPr>
        <w:t xml:space="preserve">Sexual interactions </w:t>
      </w:r>
      <w:r w:rsidRPr="00074097">
        <w:rPr>
          <w:sz w:val="20"/>
          <w:szCs w:val="20"/>
        </w:rPr>
        <w:t xml:space="preserve">(2nd. Ed.). Lexington, MA: D. C. Heath and Company. </w:t>
      </w:r>
    </w:p>
    <w:p w:rsidR="00074097" w:rsidRDefault="00B95ACD" w:rsidP="00592A17">
      <w:pPr>
        <w:pStyle w:val="Default"/>
        <w:numPr>
          <w:ilvl w:val="0"/>
          <w:numId w:val="17"/>
        </w:numPr>
        <w:jc w:val="both"/>
        <w:rPr>
          <w:sz w:val="20"/>
          <w:szCs w:val="20"/>
        </w:rPr>
      </w:pPr>
      <w:r w:rsidRPr="00074097">
        <w:rPr>
          <w:sz w:val="20"/>
          <w:szCs w:val="20"/>
        </w:rPr>
        <w:t xml:space="preserve">American Psychiatric Association (1987). </w:t>
      </w:r>
      <w:r w:rsidRPr="00074097">
        <w:rPr>
          <w:i/>
          <w:iCs/>
          <w:sz w:val="20"/>
          <w:szCs w:val="20"/>
        </w:rPr>
        <w:t xml:space="preserve">Diagnostic and statistical manual of mental disorders </w:t>
      </w:r>
      <w:r w:rsidRPr="00074097">
        <w:rPr>
          <w:sz w:val="20"/>
          <w:szCs w:val="20"/>
        </w:rPr>
        <w:t xml:space="preserve">(3rd ed. rev.). Washington, DC: Author </w:t>
      </w:r>
    </w:p>
    <w:p w:rsidR="00074097" w:rsidRDefault="00B95ACD" w:rsidP="00592A17">
      <w:pPr>
        <w:pStyle w:val="Default"/>
        <w:numPr>
          <w:ilvl w:val="0"/>
          <w:numId w:val="17"/>
        </w:numPr>
        <w:jc w:val="both"/>
        <w:rPr>
          <w:sz w:val="20"/>
          <w:szCs w:val="20"/>
        </w:rPr>
      </w:pPr>
      <w:r w:rsidRPr="00074097">
        <w:rPr>
          <w:sz w:val="20"/>
          <w:szCs w:val="20"/>
        </w:rPr>
        <w:t xml:space="preserve">American Psychiatric Association (1994). </w:t>
      </w:r>
      <w:r w:rsidRPr="00074097">
        <w:rPr>
          <w:i/>
          <w:iCs/>
          <w:sz w:val="20"/>
          <w:szCs w:val="20"/>
        </w:rPr>
        <w:t xml:space="preserve">Diagnostic and statistical manual of mental disorders </w:t>
      </w:r>
      <w:r w:rsidRPr="00074097">
        <w:rPr>
          <w:sz w:val="20"/>
          <w:szCs w:val="20"/>
        </w:rPr>
        <w:t xml:space="preserve">(4th ed.). Washington, DC: Author. </w:t>
      </w:r>
    </w:p>
    <w:p w:rsidR="00074097" w:rsidRDefault="00B95ACD" w:rsidP="00592A17">
      <w:pPr>
        <w:pStyle w:val="Default"/>
        <w:numPr>
          <w:ilvl w:val="0"/>
          <w:numId w:val="17"/>
        </w:numPr>
        <w:jc w:val="both"/>
        <w:rPr>
          <w:sz w:val="20"/>
          <w:szCs w:val="20"/>
        </w:rPr>
      </w:pPr>
      <w:r w:rsidRPr="00074097">
        <w:rPr>
          <w:sz w:val="20"/>
          <w:szCs w:val="20"/>
        </w:rPr>
        <w:t xml:space="preserve">Arndt, W. B. Jr. (1991). </w:t>
      </w:r>
      <w:r w:rsidRPr="00074097">
        <w:rPr>
          <w:i/>
          <w:iCs/>
          <w:sz w:val="20"/>
          <w:szCs w:val="20"/>
        </w:rPr>
        <w:t>Gender disorders and the paraphilias</w:t>
      </w:r>
      <w:r w:rsidRPr="00074097">
        <w:rPr>
          <w:sz w:val="20"/>
          <w:szCs w:val="20"/>
        </w:rPr>
        <w:t xml:space="preserve">. Madison, CT: International Universities Press. </w:t>
      </w:r>
    </w:p>
    <w:p w:rsidR="00074097" w:rsidRDefault="00B95ACD" w:rsidP="00592A17">
      <w:pPr>
        <w:pStyle w:val="Default"/>
        <w:numPr>
          <w:ilvl w:val="0"/>
          <w:numId w:val="17"/>
        </w:numPr>
        <w:jc w:val="both"/>
        <w:rPr>
          <w:sz w:val="20"/>
          <w:szCs w:val="20"/>
        </w:rPr>
      </w:pPr>
      <w:r w:rsidRPr="00074097">
        <w:rPr>
          <w:sz w:val="20"/>
          <w:szCs w:val="20"/>
        </w:rPr>
        <w:t xml:space="preserve">Aschenbrenner, G. (1984). A celibate’s relationship with God. </w:t>
      </w:r>
      <w:r w:rsidRPr="00074097">
        <w:rPr>
          <w:i/>
          <w:iCs/>
          <w:sz w:val="20"/>
          <w:szCs w:val="20"/>
        </w:rPr>
        <w:t>Human Development</w:t>
      </w:r>
      <w:r w:rsidRPr="00074097">
        <w:rPr>
          <w:sz w:val="20"/>
          <w:szCs w:val="20"/>
        </w:rPr>
        <w:t xml:space="preserve">, </w:t>
      </w:r>
      <w:r w:rsidRPr="00074097">
        <w:rPr>
          <w:i/>
          <w:iCs/>
          <w:sz w:val="20"/>
          <w:szCs w:val="20"/>
        </w:rPr>
        <w:t xml:space="preserve">5(4), </w:t>
      </w:r>
      <w:r w:rsidRPr="00074097">
        <w:rPr>
          <w:sz w:val="20"/>
          <w:szCs w:val="20"/>
        </w:rPr>
        <w:t xml:space="preserve">38-43. </w:t>
      </w:r>
    </w:p>
    <w:p w:rsidR="00074097" w:rsidRDefault="00B95ACD" w:rsidP="00592A17">
      <w:pPr>
        <w:pStyle w:val="Default"/>
        <w:numPr>
          <w:ilvl w:val="0"/>
          <w:numId w:val="17"/>
        </w:numPr>
        <w:jc w:val="both"/>
        <w:rPr>
          <w:sz w:val="20"/>
          <w:szCs w:val="20"/>
        </w:rPr>
      </w:pPr>
      <w:r w:rsidRPr="00074097">
        <w:rPr>
          <w:sz w:val="20"/>
          <w:szCs w:val="20"/>
        </w:rPr>
        <w:t xml:space="preserve">Barnard, G. W., Fuller, A. K. Robbins, L. &amp; Shaw, T. (1989). </w:t>
      </w:r>
      <w:r w:rsidRPr="00074097">
        <w:rPr>
          <w:i/>
          <w:iCs/>
          <w:sz w:val="20"/>
          <w:szCs w:val="20"/>
        </w:rPr>
        <w:t>The child molester: An updated approach to evaluation and treatment</w:t>
      </w:r>
      <w:r w:rsidRPr="00074097">
        <w:rPr>
          <w:sz w:val="20"/>
          <w:szCs w:val="20"/>
        </w:rPr>
        <w:t xml:space="preserve">. Brunner-Mazel Clinical Psychiatry Series (J. G. Howels, Series Ed.). New York: Brunner/Mazel. </w:t>
      </w:r>
    </w:p>
    <w:p w:rsidR="00074097" w:rsidRDefault="00B95ACD" w:rsidP="00592A17">
      <w:pPr>
        <w:pStyle w:val="Default"/>
        <w:numPr>
          <w:ilvl w:val="0"/>
          <w:numId w:val="17"/>
        </w:numPr>
        <w:jc w:val="both"/>
        <w:rPr>
          <w:sz w:val="20"/>
          <w:szCs w:val="20"/>
        </w:rPr>
      </w:pPr>
      <w:r w:rsidRPr="00074097">
        <w:rPr>
          <w:sz w:val="20"/>
          <w:szCs w:val="20"/>
        </w:rPr>
        <w:t xml:space="preserve">Benedict XVI, Pope. (2010, March 19). </w:t>
      </w:r>
      <w:r w:rsidRPr="00074097">
        <w:rPr>
          <w:i/>
          <w:iCs/>
          <w:sz w:val="20"/>
          <w:szCs w:val="20"/>
        </w:rPr>
        <w:t xml:space="preserve">Pastoral Letter of the Holy Father Benedict XVI to the Catholics of Ireland </w:t>
      </w:r>
      <w:r w:rsidRPr="00074097">
        <w:rPr>
          <w:sz w:val="20"/>
          <w:szCs w:val="20"/>
        </w:rPr>
        <w:t xml:space="preserve">[Electronic version]. Vatican City: Libreria Editrice Vaticana. </w:t>
      </w:r>
    </w:p>
    <w:p w:rsidR="00074097" w:rsidRDefault="00B95ACD" w:rsidP="00592A17">
      <w:pPr>
        <w:pStyle w:val="Default"/>
        <w:numPr>
          <w:ilvl w:val="0"/>
          <w:numId w:val="17"/>
        </w:numPr>
        <w:jc w:val="both"/>
        <w:rPr>
          <w:sz w:val="20"/>
          <w:szCs w:val="20"/>
        </w:rPr>
      </w:pPr>
      <w:r w:rsidRPr="00074097">
        <w:rPr>
          <w:sz w:val="20"/>
          <w:szCs w:val="20"/>
        </w:rPr>
        <w:t xml:space="preserve">Bourdeaux, R. (2001, November 24). Pope apologises for sexual abuse by Catholic clergy. </w:t>
      </w:r>
      <w:r w:rsidRPr="00074097">
        <w:rPr>
          <w:i/>
          <w:iCs/>
          <w:sz w:val="20"/>
          <w:szCs w:val="20"/>
        </w:rPr>
        <w:t>The Times of India</w:t>
      </w:r>
      <w:r w:rsidRPr="00074097">
        <w:rPr>
          <w:sz w:val="20"/>
          <w:szCs w:val="20"/>
        </w:rPr>
        <w:t xml:space="preserve">, New Delhi, p. 10 </w:t>
      </w:r>
    </w:p>
    <w:p w:rsidR="00074097" w:rsidRDefault="00B95ACD" w:rsidP="00592A17">
      <w:pPr>
        <w:pStyle w:val="Default"/>
        <w:numPr>
          <w:ilvl w:val="0"/>
          <w:numId w:val="17"/>
        </w:numPr>
        <w:jc w:val="both"/>
        <w:rPr>
          <w:sz w:val="20"/>
          <w:szCs w:val="20"/>
        </w:rPr>
      </w:pPr>
      <w:r w:rsidRPr="00074097">
        <w:rPr>
          <w:sz w:val="20"/>
          <w:szCs w:val="20"/>
        </w:rPr>
        <w:t xml:space="preserve">Butterfield, F. &amp; Hontz, J. (2002, May 21). Protector and predator: Two sides of paedophile priest shock believers. </w:t>
      </w:r>
      <w:r w:rsidRPr="00074097">
        <w:rPr>
          <w:i/>
          <w:iCs/>
          <w:sz w:val="20"/>
          <w:szCs w:val="20"/>
        </w:rPr>
        <w:t>The Asian Age</w:t>
      </w:r>
      <w:r w:rsidRPr="00074097">
        <w:rPr>
          <w:sz w:val="20"/>
          <w:szCs w:val="20"/>
        </w:rPr>
        <w:t xml:space="preserve">, Mumbai, p. 6. </w:t>
      </w:r>
    </w:p>
    <w:p w:rsidR="00074097" w:rsidRDefault="00B95ACD" w:rsidP="00592A17">
      <w:pPr>
        <w:pStyle w:val="Default"/>
        <w:numPr>
          <w:ilvl w:val="0"/>
          <w:numId w:val="17"/>
        </w:numPr>
        <w:jc w:val="both"/>
        <w:rPr>
          <w:sz w:val="20"/>
          <w:szCs w:val="20"/>
        </w:rPr>
      </w:pPr>
      <w:r w:rsidRPr="00074097">
        <w:rPr>
          <w:sz w:val="20"/>
          <w:szCs w:val="20"/>
        </w:rPr>
        <w:t xml:space="preserve">Capps, D. (1993). Sex in the parish: Social scientific explanations for why it occurs. </w:t>
      </w:r>
      <w:r w:rsidRPr="00074097">
        <w:rPr>
          <w:i/>
          <w:iCs/>
          <w:sz w:val="20"/>
          <w:szCs w:val="20"/>
        </w:rPr>
        <w:t xml:space="preserve">The Journal of Pastoral Care, 57(4), </w:t>
      </w:r>
      <w:r w:rsidRPr="00074097">
        <w:rPr>
          <w:sz w:val="20"/>
          <w:szCs w:val="20"/>
        </w:rPr>
        <w:t xml:space="preserve">350-361. </w:t>
      </w:r>
    </w:p>
    <w:p w:rsidR="00074097" w:rsidRDefault="00B95ACD" w:rsidP="00592A17">
      <w:pPr>
        <w:pStyle w:val="Default"/>
        <w:numPr>
          <w:ilvl w:val="0"/>
          <w:numId w:val="17"/>
        </w:numPr>
        <w:jc w:val="both"/>
        <w:rPr>
          <w:sz w:val="20"/>
          <w:szCs w:val="20"/>
        </w:rPr>
      </w:pPr>
      <w:r w:rsidRPr="00074097">
        <w:rPr>
          <w:sz w:val="20"/>
          <w:szCs w:val="20"/>
        </w:rPr>
        <w:t xml:space="preserve">Carrol, L. P. (1984). Becoming a celibate lover. In M. A. Huddleston (Ed.), </w:t>
      </w:r>
      <w:r w:rsidRPr="00074097">
        <w:rPr>
          <w:i/>
          <w:iCs/>
          <w:sz w:val="20"/>
          <w:szCs w:val="20"/>
        </w:rPr>
        <w:t xml:space="preserve">Celibate loving: Encounter in three dimensions </w:t>
      </w:r>
      <w:r w:rsidRPr="00074097">
        <w:rPr>
          <w:sz w:val="20"/>
          <w:szCs w:val="20"/>
        </w:rPr>
        <w:t>(pp.111-118)</w:t>
      </w:r>
      <w:r w:rsidRPr="00074097">
        <w:rPr>
          <w:i/>
          <w:iCs/>
          <w:sz w:val="20"/>
          <w:szCs w:val="20"/>
        </w:rPr>
        <w:t xml:space="preserve">. </w:t>
      </w:r>
      <w:r w:rsidRPr="00074097">
        <w:rPr>
          <w:sz w:val="20"/>
          <w:szCs w:val="20"/>
        </w:rPr>
        <w:t xml:space="preserve">New York: Paulist Press. </w:t>
      </w:r>
    </w:p>
    <w:p w:rsidR="00074097" w:rsidRDefault="00B95ACD" w:rsidP="00592A17">
      <w:pPr>
        <w:pStyle w:val="Default"/>
        <w:numPr>
          <w:ilvl w:val="0"/>
          <w:numId w:val="17"/>
        </w:numPr>
        <w:jc w:val="both"/>
        <w:rPr>
          <w:sz w:val="20"/>
          <w:szCs w:val="20"/>
        </w:rPr>
      </w:pPr>
      <w:r w:rsidRPr="00074097">
        <w:rPr>
          <w:i/>
          <w:iCs/>
          <w:sz w:val="20"/>
          <w:szCs w:val="20"/>
        </w:rPr>
        <w:t xml:space="preserve">Catechism of the Catholic Church </w:t>
      </w:r>
      <w:r w:rsidRPr="00074097">
        <w:rPr>
          <w:sz w:val="20"/>
          <w:szCs w:val="20"/>
        </w:rPr>
        <w:t xml:space="preserve">(1993). [Electronic version].Vatican City: Libreria Editrice Vaticana. </w:t>
      </w:r>
    </w:p>
    <w:p w:rsidR="00074097" w:rsidRDefault="00B95ACD" w:rsidP="00592A17">
      <w:pPr>
        <w:pStyle w:val="Default"/>
        <w:numPr>
          <w:ilvl w:val="0"/>
          <w:numId w:val="17"/>
        </w:numPr>
        <w:jc w:val="both"/>
        <w:rPr>
          <w:sz w:val="20"/>
          <w:szCs w:val="20"/>
        </w:rPr>
      </w:pPr>
      <w:r w:rsidRPr="00074097">
        <w:rPr>
          <w:sz w:val="20"/>
          <w:szCs w:val="20"/>
        </w:rPr>
        <w:t xml:space="preserve">Church Draws Up Rules Against Abuse. (2010, May 3). </w:t>
      </w:r>
      <w:r w:rsidRPr="00074097">
        <w:rPr>
          <w:i/>
          <w:iCs/>
          <w:sz w:val="20"/>
          <w:szCs w:val="20"/>
        </w:rPr>
        <w:t>Hindustan Times</w:t>
      </w:r>
      <w:r w:rsidRPr="00074097">
        <w:rPr>
          <w:sz w:val="20"/>
          <w:szCs w:val="20"/>
        </w:rPr>
        <w:t xml:space="preserve">, New Delhi. </w:t>
      </w:r>
    </w:p>
    <w:p w:rsidR="00074097" w:rsidRDefault="00B95ACD" w:rsidP="00592A17">
      <w:pPr>
        <w:pStyle w:val="Default"/>
        <w:numPr>
          <w:ilvl w:val="0"/>
          <w:numId w:val="17"/>
        </w:numPr>
        <w:jc w:val="both"/>
        <w:rPr>
          <w:sz w:val="20"/>
          <w:szCs w:val="20"/>
        </w:rPr>
      </w:pPr>
      <w:r w:rsidRPr="00074097">
        <w:rPr>
          <w:sz w:val="20"/>
          <w:szCs w:val="20"/>
        </w:rPr>
        <w:t xml:space="preserve">Cloyne Report (2011). Accessed July 23, from http://www.rte.ie/news/2011/0713/cloyne_report.pdf </w:t>
      </w:r>
    </w:p>
    <w:p w:rsidR="00947786" w:rsidRDefault="00B95ACD" w:rsidP="00592A17">
      <w:pPr>
        <w:pStyle w:val="Default"/>
        <w:numPr>
          <w:ilvl w:val="0"/>
          <w:numId w:val="17"/>
        </w:numPr>
        <w:jc w:val="both"/>
        <w:rPr>
          <w:sz w:val="20"/>
          <w:szCs w:val="20"/>
        </w:rPr>
      </w:pPr>
      <w:r w:rsidRPr="00074097">
        <w:rPr>
          <w:sz w:val="20"/>
          <w:szCs w:val="20"/>
        </w:rPr>
        <w:t xml:space="preserve">Coleman, G. D. (1992). </w:t>
      </w:r>
      <w:r w:rsidRPr="00074097">
        <w:rPr>
          <w:i/>
          <w:iCs/>
          <w:sz w:val="20"/>
          <w:szCs w:val="20"/>
        </w:rPr>
        <w:t>Human sexuality: An all-embracing gift</w:t>
      </w:r>
      <w:r w:rsidRPr="00074097">
        <w:rPr>
          <w:sz w:val="20"/>
          <w:szCs w:val="20"/>
        </w:rPr>
        <w:t xml:space="preserve">. New York: Alba House. </w:t>
      </w:r>
    </w:p>
    <w:p w:rsidR="00947786" w:rsidRDefault="00B95ACD" w:rsidP="00592A17">
      <w:pPr>
        <w:pStyle w:val="Default"/>
        <w:numPr>
          <w:ilvl w:val="0"/>
          <w:numId w:val="17"/>
        </w:numPr>
        <w:jc w:val="both"/>
        <w:rPr>
          <w:sz w:val="20"/>
          <w:szCs w:val="20"/>
        </w:rPr>
      </w:pPr>
      <w:r w:rsidRPr="00947786">
        <w:rPr>
          <w:sz w:val="20"/>
          <w:szCs w:val="20"/>
        </w:rPr>
        <w:t xml:space="preserve">Coleman, G. D. (1996). Taking a sexual history. </w:t>
      </w:r>
      <w:r w:rsidRPr="00947786">
        <w:rPr>
          <w:i/>
          <w:iCs/>
          <w:sz w:val="20"/>
          <w:szCs w:val="20"/>
        </w:rPr>
        <w:t xml:space="preserve">Human Development, 17(1), </w:t>
      </w:r>
      <w:r w:rsidRPr="00947786">
        <w:rPr>
          <w:sz w:val="20"/>
          <w:szCs w:val="20"/>
        </w:rPr>
        <w:t xml:space="preserve">10-15. </w:t>
      </w:r>
    </w:p>
    <w:p w:rsidR="00947786" w:rsidRDefault="00B95ACD" w:rsidP="00592A17">
      <w:pPr>
        <w:pStyle w:val="Default"/>
        <w:numPr>
          <w:ilvl w:val="0"/>
          <w:numId w:val="17"/>
        </w:numPr>
        <w:jc w:val="both"/>
        <w:rPr>
          <w:sz w:val="20"/>
          <w:szCs w:val="20"/>
        </w:rPr>
      </w:pPr>
      <w:r w:rsidRPr="00947786">
        <w:rPr>
          <w:sz w:val="20"/>
          <w:szCs w:val="20"/>
        </w:rPr>
        <w:t xml:space="preserve">Coleman, G. D. </w:t>
      </w:r>
      <w:r w:rsidRPr="00947786">
        <w:rPr>
          <w:i/>
          <w:iCs/>
          <w:sz w:val="20"/>
          <w:szCs w:val="20"/>
        </w:rPr>
        <w:t>(</w:t>
      </w:r>
      <w:r w:rsidRPr="00947786">
        <w:rPr>
          <w:sz w:val="20"/>
          <w:szCs w:val="20"/>
        </w:rPr>
        <w:t xml:space="preserve">2006). </w:t>
      </w:r>
      <w:r w:rsidRPr="00947786">
        <w:rPr>
          <w:i/>
          <w:iCs/>
          <w:sz w:val="20"/>
          <w:szCs w:val="20"/>
        </w:rPr>
        <w:t xml:space="preserve">Catholic priesthood. </w:t>
      </w:r>
      <w:r w:rsidRPr="00947786">
        <w:rPr>
          <w:sz w:val="20"/>
          <w:szCs w:val="20"/>
        </w:rPr>
        <w:t xml:space="preserve">Missouri: Liguori Publications. </w:t>
      </w:r>
    </w:p>
    <w:p w:rsidR="00947786" w:rsidRDefault="00B95ACD" w:rsidP="00592A17">
      <w:pPr>
        <w:pStyle w:val="Default"/>
        <w:numPr>
          <w:ilvl w:val="0"/>
          <w:numId w:val="17"/>
        </w:numPr>
        <w:jc w:val="both"/>
        <w:rPr>
          <w:sz w:val="20"/>
          <w:szCs w:val="20"/>
        </w:rPr>
      </w:pPr>
      <w:r w:rsidRPr="00947786">
        <w:rPr>
          <w:sz w:val="20"/>
          <w:szCs w:val="20"/>
        </w:rPr>
        <w:t xml:space="preserve">Congregation for Catholic Education (2005). </w:t>
      </w:r>
      <w:r w:rsidRPr="00947786">
        <w:rPr>
          <w:i/>
          <w:iCs/>
          <w:sz w:val="20"/>
          <w:szCs w:val="20"/>
        </w:rPr>
        <w:t xml:space="preserve">Instruction concerning the criteria for the discernment of vocations with regard to persons with homosexual tendencies in view of their admission to the seminary and to holy orders </w:t>
      </w:r>
      <w:r w:rsidRPr="00947786">
        <w:rPr>
          <w:sz w:val="20"/>
          <w:szCs w:val="20"/>
        </w:rPr>
        <w:t xml:space="preserve">[Electronic version]. Vatican City: Author. </w:t>
      </w:r>
    </w:p>
    <w:p w:rsidR="00947786" w:rsidRDefault="00B95ACD" w:rsidP="00592A17">
      <w:pPr>
        <w:pStyle w:val="Default"/>
        <w:numPr>
          <w:ilvl w:val="0"/>
          <w:numId w:val="17"/>
        </w:numPr>
        <w:jc w:val="both"/>
        <w:rPr>
          <w:sz w:val="20"/>
          <w:szCs w:val="20"/>
        </w:rPr>
      </w:pPr>
      <w:r w:rsidRPr="00947786">
        <w:rPr>
          <w:sz w:val="20"/>
          <w:szCs w:val="20"/>
        </w:rPr>
        <w:t xml:space="preserve">Congregation for Catholic Education. (2008). </w:t>
      </w:r>
      <w:r w:rsidRPr="00947786">
        <w:rPr>
          <w:i/>
          <w:iCs/>
          <w:sz w:val="20"/>
          <w:szCs w:val="20"/>
        </w:rPr>
        <w:t xml:space="preserve">Guidelines for the use of psychology in the admission and formation of candidates for the priesthood. </w:t>
      </w:r>
      <w:r w:rsidRPr="00947786">
        <w:rPr>
          <w:sz w:val="20"/>
          <w:szCs w:val="20"/>
        </w:rPr>
        <w:t xml:space="preserve">Vatican: Author </w:t>
      </w:r>
    </w:p>
    <w:p w:rsidR="00947786" w:rsidRDefault="00B95ACD" w:rsidP="00592A17">
      <w:pPr>
        <w:pStyle w:val="Default"/>
        <w:numPr>
          <w:ilvl w:val="0"/>
          <w:numId w:val="17"/>
        </w:numPr>
        <w:jc w:val="both"/>
        <w:rPr>
          <w:sz w:val="20"/>
          <w:szCs w:val="20"/>
        </w:rPr>
      </w:pPr>
      <w:r w:rsidRPr="00947786">
        <w:rPr>
          <w:sz w:val="20"/>
          <w:szCs w:val="20"/>
        </w:rPr>
        <w:t xml:space="preserve">Congregation for Institutes of Consecrated Life and Societies of Apostolic Life. (1990). </w:t>
      </w:r>
      <w:r w:rsidRPr="00947786">
        <w:rPr>
          <w:i/>
          <w:iCs/>
          <w:sz w:val="20"/>
          <w:szCs w:val="20"/>
        </w:rPr>
        <w:t xml:space="preserve">Directives on formation in religious institutes. </w:t>
      </w:r>
      <w:r w:rsidRPr="00947786">
        <w:rPr>
          <w:sz w:val="20"/>
          <w:szCs w:val="20"/>
        </w:rPr>
        <w:t>Vatican City: Author</w:t>
      </w:r>
      <w:r w:rsidRPr="00947786">
        <w:rPr>
          <w:i/>
          <w:iCs/>
          <w:sz w:val="20"/>
          <w:szCs w:val="20"/>
        </w:rPr>
        <w:t xml:space="preserve">. </w:t>
      </w:r>
    </w:p>
    <w:p w:rsidR="00947786" w:rsidRDefault="00B95ACD" w:rsidP="00947786">
      <w:pPr>
        <w:pStyle w:val="Default"/>
        <w:numPr>
          <w:ilvl w:val="0"/>
          <w:numId w:val="17"/>
        </w:numPr>
        <w:jc w:val="both"/>
        <w:rPr>
          <w:sz w:val="20"/>
          <w:szCs w:val="20"/>
        </w:rPr>
      </w:pPr>
      <w:r w:rsidRPr="00947786">
        <w:rPr>
          <w:sz w:val="20"/>
          <w:szCs w:val="20"/>
        </w:rPr>
        <w:t xml:space="preserve">Congregation for the Doctrine of the Faith (1975). </w:t>
      </w:r>
      <w:r w:rsidRPr="00947786">
        <w:rPr>
          <w:i/>
          <w:iCs/>
          <w:sz w:val="20"/>
          <w:szCs w:val="20"/>
        </w:rPr>
        <w:t xml:space="preserve">Persona Humana: Declaration on certain questions concerning sexual </w:t>
      </w:r>
      <w:r w:rsidRPr="00947786">
        <w:rPr>
          <w:sz w:val="20"/>
          <w:szCs w:val="20"/>
        </w:rPr>
        <w:t>ethics [Electronic version]</w:t>
      </w:r>
      <w:r w:rsidRPr="00947786">
        <w:rPr>
          <w:i/>
          <w:iCs/>
          <w:sz w:val="20"/>
          <w:szCs w:val="20"/>
        </w:rPr>
        <w:t xml:space="preserve">. </w:t>
      </w:r>
      <w:r w:rsidRPr="00947786">
        <w:rPr>
          <w:sz w:val="20"/>
          <w:szCs w:val="20"/>
        </w:rPr>
        <w:t xml:space="preserve">Vatican City: </w:t>
      </w:r>
      <w:r w:rsidRPr="00947786">
        <w:rPr>
          <w:i/>
          <w:iCs/>
          <w:sz w:val="20"/>
          <w:szCs w:val="20"/>
        </w:rPr>
        <w:t>Author.</w:t>
      </w:r>
    </w:p>
    <w:p w:rsidR="00947786" w:rsidRPr="00947786" w:rsidRDefault="00947786" w:rsidP="00947786">
      <w:pPr>
        <w:pStyle w:val="Default"/>
        <w:numPr>
          <w:ilvl w:val="0"/>
          <w:numId w:val="17"/>
        </w:numPr>
        <w:jc w:val="both"/>
        <w:rPr>
          <w:sz w:val="20"/>
          <w:szCs w:val="20"/>
        </w:rPr>
        <w:sectPr w:rsidR="00947786" w:rsidRPr="00947786">
          <w:type w:val="continuous"/>
          <w:pgSz w:w="12240" w:h="15840"/>
          <w:pgMar w:top="1440" w:right="1440" w:bottom="1440" w:left="1440" w:header="720" w:footer="720" w:gutter="0"/>
          <w:cols w:space="720"/>
          <w:noEndnote/>
        </w:sectPr>
      </w:pPr>
    </w:p>
    <w:p w:rsidR="00947786" w:rsidRDefault="00B95ACD" w:rsidP="00592A17">
      <w:pPr>
        <w:pStyle w:val="Default"/>
        <w:numPr>
          <w:ilvl w:val="0"/>
          <w:numId w:val="17"/>
        </w:numPr>
        <w:jc w:val="both"/>
        <w:rPr>
          <w:sz w:val="20"/>
          <w:szCs w:val="20"/>
        </w:rPr>
      </w:pPr>
      <w:r w:rsidRPr="00074097">
        <w:rPr>
          <w:sz w:val="20"/>
          <w:szCs w:val="20"/>
        </w:rPr>
        <w:lastRenderedPageBreak/>
        <w:t xml:space="preserve">Congregation for the Doctrine of the Faith (1986). </w:t>
      </w:r>
      <w:r w:rsidRPr="00074097">
        <w:rPr>
          <w:i/>
          <w:iCs/>
          <w:sz w:val="20"/>
          <w:szCs w:val="20"/>
        </w:rPr>
        <w:t xml:space="preserve">Letter to the bishops of the Catholic Church on the pastoral care of homosexual persons </w:t>
      </w:r>
      <w:r w:rsidRPr="00074097">
        <w:rPr>
          <w:sz w:val="20"/>
          <w:szCs w:val="20"/>
        </w:rPr>
        <w:t xml:space="preserve">[Electronic version]. Vatican City: Author. </w:t>
      </w:r>
    </w:p>
    <w:p w:rsidR="00947786" w:rsidRDefault="00B95ACD" w:rsidP="00592A17">
      <w:pPr>
        <w:pStyle w:val="Default"/>
        <w:numPr>
          <w:ilvl w:val="0"/>
          <w:numId w:val="17"/>
        </w:numPr>
        <w:jc w:val="both"/>
        <w:rPr>
          <w:sz w:val="20"/>
          <w:szCs w:val="20"/>
        </w:rPr>
      </w:pPr>
      <w:r w:rsidRPr="00947786">
        <w:rPr>
          <w:sz w:val="20"/>
          <w:szCs w:val="20"/>
        </w:rPr>
        <w:t xml:space="preserve">Congregation for the Doctrine of the Faith. (2010). </w:t>
      </w:r>
      <w:r w:rsidRPr="00947786">
        <w:rPr>
          <w:i/>
          <w:iCs/>
          <w:sz w:val="20"/>
          <w:szCs w:val="20"/>
        </w:rPr>
        <w:t xml:space="preserve">Circular letter to assist episcopal conferences in developing guidelines for dealing with cases of sexual abuse of minors perpetrated by clerics </w:t>
      </w:r>
      <w:r w:rsidRPr="00947786">
        <w:rPr>
          <w:sz w:val="20"/>
          <w:szCs w:val="20"/>
        </w:rPr>
        <w:t xml:space="preserve">[Electronic version]. Vatican City: Author. </w:t>
      </w:r>
    </w:p>
    <w:p w:rsidR="00947786" w:rsidRDefault="00B95ACD" w:rsidP="00592A17">
      <w:pPr>
        <w:pStyle w:val="Default"/>
        <w:numPr>
          <w:ilvl w:val="0"/>
          <w:numId w:val="17"/>
        </w:numPr>
        <w:jc w:val="both"/>
        <w:rPr>
          <w:sz w:val="20"/>
          <w:szCs w:val="20"/>
        </w:rPr>
      </w:pPr>
      <w:r w:rsidRPr="00947786">
        <w:rPr>
          <w:sz w:val="20"/>
          <w:szCs w:val="20"/>
        </w:rPr>
        <w:t xml:space="preserve">Cooper, A. (1999). Sexuality on the Internet: From sexual exploration to pathological expression. </w:t>
      </w:r>
      <w:r w:rsidRPr="00947786">
        <w:rPr>
          <w:i/>
          <w:iCs/>
          <w:sz w:val="20"/>
          <w:szCs w:val="20"/>
        </w:rPr>
        <w:t xml:space="preserve">Professional Psychology: Research &amp; Practice, 30, </w:t>
      </w:r>
      <w:r w:rsidRPr="00947786">
        <w:rPr>
          <w:sz w:val="20"/>
          <w:szCs w:val="20"/>
        </w:rPr>
        <w:t xml:space="preserve">154-164. </w:t>
      </w:r>
    </w:p>
    <w:p w:rsidR="00947786" w:rsidRDefault="00B95ACD" w:rsidP="00592A17">
      <w:pPr>
        <w:pStyle w:val="Default"/>
        <w:numPr>
          <w:ilvl w:val="0"/>
          <w:numId w:val="17"/>
        </w:numPr>
        <w:jc w:val="both"/>
        <w:rPr>
          <w:sz w:val="20"/>
          <w:szCs w:val="20"/>
        </w:rPr>
      </w:pPr>
      <w:r w:rsidRPr="00947786">
        <w:rPr>
          <w:sz w:val="20"/>
          <w:szCs w:val="20"/>
        </w:rPr>
        <w:t xml:space="preserve">Cozzens. D. (2006). </w:t>
      </w:r>
      <w:r w:rsidRPr="00947786">
        <w:rPr>
          <w:i/>
          <w:iCs/>
          <w:sz w:val="20"/>
          <w:szCs w:val="20"/>
        </w:rPr>
        <w:t>Freeing celibacy</w:t>
      </w:r>
      <w:r w:rsidRPr="00947786">
        <w:rPr>
          <w:sz w:val="20"/>
          <w:szCs w:val="20"/>
        </w:rPr>
        <w:t xml:space="preserve">. Collegeville, MN: The Liturgical Press. </w:t>
      </w:r>
    </w:p>
    <w:p w:rsidR="00947786" w:rsidRDefault="00B95ACD" w:rsidP="00592A17">
      <w:pPr>
        <w:pStyle w:val="Default"/>
        <w:numPr>
          <w:ilvl w:val="0"/>
          <w:numId w:val="17"/>
        </w:numPr>
        <w:jc w:val="both"/>
        <w:rPr>
          <w:sz w:val="20"/>
          <w:szCs w:val="20"/>
        </w:rPr>
      </w:pPr>
      <w:r w:rsidRPr="00947786">
        <w:rPr>
          <w:sz w:val="20"/>
          <w:szCs w:val="20"/>
        </w:rPr>
        <w:t xml:space="preserve">DeAngelis, T. (1996, August). Psychologists’ data offer profile of abusing clergy. </w:t>
      </w:r>
      <w:r w:rsidRPr="00947786">
        <w:rPr>
          <w:i/>
          <w:iCs/>
          <w:sz w:val="20"/>
          <w:szCs w:val="20"/>
        </w:rPr>
        <w:t xml:space="preserve">Monitor on Psychology, </w:t>
      </w:r>
      <w:r w:rsidRPr="00947786">
        <w:rPr>
          <w:sz w:val="20"/>
          <w:szCs w:val="20"/>
        </w:rPr>
        <w:t xml:space="preserve">p. 51. </w:t>
      </w:r>
    </w:p>
    <w:p w:rsidR="00947786" w:rsidRDefault="00B95ACD" w:rsidP="00592A17">
      <w:pPr>
        <w:pStyle w:val="Default"/>
        <w:numPr>
          <w:ilvl w:val="0"/>
          <w:numId w:val="17"/>
        </w:numPr>
        <w:jc w:val="both"/>
        <w:rPr>
          <w:sz w:val="20"/>
          <w:szCs w:val="20"/>
        </w:rPr>
      </w:pPr>
      <w:r w:rsidRPr="00947786">
        <w:rPr>
          <w:sz w:val="20"/>
          <w:szCs w:val="20"/>
        </w:rPr>
        <w:t xml:space="preserve">Dorr, D. (2004). </w:t>
      </w:r>
      <w:r w:rsidRPr="00947786">
        <w:rPr>
          <w:i/>
          <w:iCs/>
          <w:sz w:val="20"/>
          <w:szCs w:val="20"/>
        </w:rPr>
        <w:t>Time for change: A fresh look at spirituality, sexuality, globalisation and the Church</w:t>
      </w:r>
      <w:r w:rsidRPr="00947786">
        <w:rPr>
          <w:sz w:val="20"/>
          <w:szCs w:val="20"/>
        </w:rPr>
        <w:t xml:space="preserve">. Dublin: The Columbia Press. </w:t>
      </w:r>
    </w:p>
    <w:p w:rsidR="00947786" w:rsidRDefault="00B95ACD" w:rsidP="00592A17">
      <w:pPr>
        <w:pStyle w:val="Default"/>
        <w:numPr>
          <w:ilvl w:val="0"/>
          <w:numId w:val="17"/>
        </w:numPr>
        <w:jc w:val="both"/>
        <w:rPr>
          <w:sz w:val="20"/>
          <w:szCs w:val="20"/>
        </w:rPr>
      </w:pPr>
      <w:r w:rsidRPr="00947786">
        <w:rPr>
          <w:sz w:val="20"/>
          <w:szCs w:val="20"/>
        </w:rPr>
        <w:lastRenderedPageBreak/>
        <w:t xml:space="preserve">Dulles, A. (2004, June 21). Rights of accused priests: Toward a revision of the Dallas charter and the ‘Essential Norms.’ </w:t>
      </w:r>
      <w:r w:rsidRPr="00947786">
        <w:rPr>
          <w:i/>
          <w:iCs/>
          <w:sz w:val="20"/>
          <w:szCs w:val="20"/>
        </w:rPr>
        <w:t xml:space="preserve">America Magazine. </w:t>
      </w:r>
      <w:r w:rsidRPr="00947786">
        <w:rPr>
          <w:sz w:val="20"/>
          <w:szCs w:val="20"/>
        </w:rPr>
        <w:t>Retrieved May 30, 2010, from www.americamagazine.org/content/article.cf...</w:t>
      </w:r>
    </w:p>
    <w:p w:rsidR="00947786" w:rsidRDefault="00B95ACD" w:rsidP="00592A17">
      <w:pPr>
        <w:pStyle w:val="Default"/>
        <w:numPr>
          <w:ilvl w:val="0"/>
          <w:numId w:val="17"/>
        </w:numPr>
        <w:jc w:val="both"/>
        <w:rPr>
          <w:sz w:val="20"/>
          <w:szCs w:val="20"/>
        </w:rPr>
      </w:pPr>
      <w:r w:rsidRPr="00947786">
        <w:rPr>
          <w:sz w:val="20"/>
          <w:szCs w:val="20"/>
        </w:rPr>
        <w:t xml:space="preserve">Ferder, F., &amp; Heagle, J. (1997). </w:t>
      </w:r>
      <w:r w:rsidRPr="00947786">
        <w:rPr>
          <w:i/>
          <w:iCs/>
          <w:sz w:val="20"/>
          <w:szCs w:val="20"/>
        </w:rPr>
        <w:t>Your sexual self: Pathway to authentic intimacy</w:t>
      </w:r>
      <w:r w:rsidRPr="00947786">
        <w:rPr>
          <w:sz w:val="20"/>
          <w:szCs w:val="20"/>
        </w:rPr>
        <w:t xml:space="preserve">. Mumbai: St Pauls. </w:t>
      </w:r>
    </w:p>
    <w:p w:rsidR="00947786" w:rsidRDefault="00B95ACD" w:rsidP="00592A17">
      <w:pPr>
        <w:pStyle w:val="Default"/>
        <w:numPr>
          <w:ilvl w:val="0"/>
          <w:numId w:val="17"/>
        </w:numPr>
        <w:jc w:val="both"/>
        <w:rPr>
          <w:sz w:val="20"/>
          <w:szCs w:val="20"/>
        </w:rPr>
      </w:pPr>
      <w:r w:rsidRPr="00947786">
        <w:rPr>
          <w:sz w:val="20"/>
          <w:szCs w:val="20"/>
        </w:rPr>
        <w:t xml:space="preserve">Fernandes, A. (in press, a). Assessment of candidates. In J. Parappully &amp; J. Kuttianimattathil (Eds.), </w:t>
      </w:r>
      <w:r w:rsidRPr="00947786">
        <w:rPr>
          <w:i/>
          <w:iCs/>
          <w:sz w:val="20"/>
          <w:szCs w:val="20"/>
        </w:rPr>
        <w:t xml:space="preserve">Psychosexual integration and celibate maturity. Vol.2. </w:t>
      </w:r>
      <w:r w:rsidRPr="00947786">
        <w:rPr>
          <w:sz w:val="20"/>
          <w:szCs w:val="20"/>
        </w:rPr>
        <w:t xml:space="preserve">Bangalore: Salesian Psychological Association &amp;Salesian Formation Commission. </w:t>
      </w:r>
    </w:p>
    <w:p w:rsidR="00947786" w:rsidRDefault="00B95ACD" w:rsidP="00592A17">
      <w:pPr>
        <w:pStyle w:val="Default"/>
        <w:numPr>
          <w:ilvl w:val="0"/>
          <w:numId w:val="17"/>
        </w:numPr>
        <w:jc w:val="both"/>
        <w:rPr>
          <w:sz w:val="20"/>
          <w:szCs w:val="20"/>
        </w:rPr>
      </w:pPr>
      <w:r w:rsidRPr="00947786">
        <w:rPr>
          <w:sz w:val="20"/>
          <w:szCs w:val="20"/>
        </w:rPr>
        <w:t xml:space="preserve">Fernandes, A. (in press, b). Accompaniment of candidates. In J. Parappully &amp; J. Kuttianimattathil (Eds.), </w:t>
      </w:r>
      <w:r w:rsidRPr="00947786">
        <w:rPr>
          <w:i/>
          <w:iCs/>
          <w:sz w:val="20"/>
          <w:szCs w:val="20"/>
        </w:rPr>
        <w:t xml:space="preserve">Psychosexual integration and celibate maturity. Vol.2. </w:t>
      </w:r>
      <w:r w:rsidRPr="00947786">
        <w:rPr>
          <w:sz w:val="20"/>
          <w:szCs w:val="20"/>
        </w:rPr>
        <w:t xml:space="preserve">Bangalore: Salesian Psychological Association &amp;Salesian Formation Commission. </w:t>
      </w:r>
    </w:p>
    <w:p w:rsidR="00947786" w:rsidRDefault="00B95ACD" w:rsidP="00592A17">
      <w:pPr>
        <w:pStyle w:val="Default"/>
        <w:numPr>
          <w:ilvl w:val="0"/>
          <w:numId w:val="17"/>
        </w:numPr>
        <w:jc w:val="both"/>
        <w:rPr>
          <w:sz w:val="20"/>
          <w:szCs w:val="20"/>
        </w:rPr>
      </w:pPr>
      <w:r w:rsidRPr="00947786">
        <w:rPr>
          <w:sz w:val="20"/>
          <w:szCs w:val="20"/>
        </w:rPr>
        <w:t xml:space="preserve">Finkelhor, D. (1984). </w:t>
      </w:r>
      <w:r w:rsidRPr="00947786">
        <w:rPr>
          <w:i/>
          <w:iCs/>
          <w:sz w:val="20"/>
          <w:szCs w:val="20"/>
        </w:rPr>
        <w:t xml:space="preserve">Child sexual abuse: New theory and research. </w:t>
      </w:r>
      <w:r w:rsidRPr="00947786">
        <w:rPr>
          <w:sz w:val="20"/>
          <w:szCs w:val="20"/>
        </w:rPr>
        <w:t xml:space="preserve">New York: The Free Press. </w:t>
      </w:r>
    </w:p>
    <w:p w:rsidR="00947786" w:rsidRDefault="00B95ACD" w:rsidP="00592A17">
      <w:pPr>
        <w:pStyle w:val="Default"/>
        <w:numPr>
          <w:ilvl w:val="0"/>
          <w:numId w:val="17"/>
        </w:numPr>
        <w:jc w:val="both"/>
        <w:rPr>
          <w:sz w:val="20"/>
          <w:szCs w:val="20"/>
        </w:rPr>
      </w:pPr>
      <w:r w:rsidRPr="00947786">
        <w:rPr>
          <w:sz w:val="20"/>
          <w:szCs w:val="20"/>
        </w:rPr>
        <w:t xml:space="preserve">Fortune, M. M. (1989). </w:t>
      </w:r>
      <w:r w:rsidRPr="00947786">
        <w:rPr>
          <w:i/>
          <w:iCs/>
          <w:sz w:val="20"/>
          <w:szCs w:val="20"/>
        </w:rPr>
        <w:t>Is nothing sacred? When sex invades the pastoral relationship</w:t>
      </w:r>
      <w:r w:rsidRPr="00947786">
        <w:rPr>
          <w:sz w:val="20"/>
          <w:szCs w:val="20"/>
        </w:rPr>
        <w:t>. San Francisco: Harper</w:t>
      </w:r>
    </w:p>
    <w:p w:rsidR="00947786" w:rsidRDefault="00B95ACD" w:rsidP="00592A17">
      <w:pPr>
        <w:pStyle w:val="Default"/>
        <w:numPr>
          <w:ilvl w:val="0"/>
          <w:numId w:val="17"/>
        </w:numPr>
        <w:jc w:val="both"/>
        <w:rPr>
          <w:sz w:val="20"/>
          <w:szCs w:val="20"/>
        </w:rPr>
      </w:pPr>
      <w:r w:rsidRPr="00947786">
        <w:rPr>
          <w:sz w:val="20"/>
          <w:szCs w:val="20"/>
        </w:rPr>
        <w:t xml:space="preserve">Gallagher C. A., &amp; Vanderberg, T. L. (1988). </w:t>
      </w:r>
      <w:r w:rsidRPr="00947786">
        <w:rPr>
          <w:i/>
          <w:iCs/>
          <w:sz w:val="20"/>
          <w:szCs w:val="20"/>
        </w:rPr>
        <w:t xml:space="preserve">The celibacy myth: Loving for life. </w:t>
      </w:r>
      <w:r w:rsidRPr="00947786">
        <w:rPr>
          <w:sz w:val="20"/>
          <w:szCs w:val="20"/>
        </w:rPr>
        <w:t>New York: Crossroad.</w:t>
      </w:r>
    </w:p>
    <w:p w:rsidR="00947786" w:rsidRDefault="00B95ACD" w:rsidP="00592A17">
      <w:pPr>
        <w:pStyle w:val="Default"/>
        <w:numPr>
          <w:ilvl w:val="0"/>
          <w:numId w:val="17"/>
        </w:numPr>
        <w:jc w:val="both"/>
        <w:rPr>
          <w:sz w:val="20"/>
          <w:szCs w:val="20"/>
        </w:rPr>
      </w:pPr>
      <w:r w:rsidRPr="00947786">
        <w:rPr>
          <w:sz w:val="20"/>
          <w:szCs w:val="20"/>
        </w:rPr>
        <w:t xml:space="preserve">Goergen, D. (1974). </w:t>
      </w:r>
      <w:r w:rsidRPr="00947786">
        <w:rPr>
          <w:i/>
          <w:iCs/>
          <w:sz w:val="20"/>
          <w:szCs w:val="20"/>
        </w:rPr>
        <w:t xml:space="preserve">The sexual celibate. </w:t>
      </w:r>
      <w:r w:rsidRPr="00947786">
        <w:rPr>
          <w:sz w:val="20"/>
          <w:szCs w:val="20"/>
        </w:rPr>
        <w:t xml:space="preserve">New York: Seabury Press. </w:t>
      </w:r>
    </w:p>
    <w:p w:rsidR="00947786" w:rsidRDefault="00B95ACD" w:rsidP="00592A17">
      <w:pPr>
        <w:pStyle w:val="Default"/>
        <w:numPr>
          <w:ilvl w:val="0"/>
          <w:numId w:val="17"/>
        </w:numPr>
        <w:jc w:val="both"/>
        <w:rPr>
          <w:sz w:val="20"/>
          <w:szCs w:val="20"/>
        </w:rPr>
      </w:pPr>
      <w:r w:rsidRPr="00947786">
        <w:rPr>
          <w:sz w:val="20"/>
          <w:szCs w:val="20"/>
        </w:rPr>
        <w:t xml:space="preserve">Greeley, A. (2004a, March 3). For priests, celibacy is not the problem. </w:t>
      </w:r>
      <w:r w:rsidRPr="00947786">
        <w:rPr>
          <w:i/>
          <w:iCs/>
          <w:sz w:val="20"/>
          <w:szCs w:val="20"/>
        </w:rPr>
        <w:t xml:space="preserve">The New York Times </w:t>
      </w:r>
      <w:r w:rsidRPr="00947786">
        <w:rPr>
          <w:sz w:val="20"/>
          <w:szCs w:val="20"/>
        </w:rPr>
        <w:t xml:space="preserve">[Electronic version]. </w:t>
      </w:r>
    </w:p>
    <w:p w:rsidR="00947786" w:rsidRDefault="00B95ACD" w:rsidP="00592A17">
      <w:pPr>
        <w:pStyle w:val="Default"/>
        <w:numPr>
          <w:ilvl w:val="0"/>
          <w:numId w:val="17"/>
        </w:numPr>
        <w:jc w:val="both"/>
        <w:rPr>
          <w:sz w:val="20"/>
          <w:szCs w:val="20"/>
        </w:rPr>
      </w:pPr>
      <w:r w:rsidRPr="00947786">
        <w:rPr>
          <w:sz w:val="20"/>
          <w:szCs w:val="20"/>
        </w:rPr>
        <w:t xml:space="preserve">Greeley, A. M. (2004b). </w:t>
      </w:r>
      <w:r w:rsidRPr="00947786">
        <w:rPr>
          <w:i/>
          <w:iCs/>
          <w:sz w:val="20"/>
          <w:szCs w:val="20"/>
        </w:rPr>
        <w:t>Priests: A calling in crisis</w:t>
      </w:r>
      <w:r w:rsidRPr="00947786">
        <w:rPr>
          <w:sz w:val="20"/>
          <w:szCs w:val="20"/>
        </w:rPr>
        <w:t xml:space="preserve">. Chicago&amp; London: The Chicago University Press. </w:t>
      </w:r>
    </w:p>
    <w:p w:rsidR="00947786" w:rsidRDefault="00B95ACD" w:rsidP="00592A17">
      <w:pPr>
        <w:pStyle w:val="Default"/>
        <w:numPr>
          <w:ilvl w:val="0"/>
          <w:numId w:val="17"/>
        </w:numPr>
        <w:jc w:val="both"/>
        <w:rPr>
          <w:sz w:val="20"/>
          <w:szCs w:val="20"/>
        </w:rPr>
      </w:pPr>
      <w:r w:rsidRPr="00947786">
        <w:rPr>
          <w:sz w:val="20"/>
          <w:szCs w:val="20"/>
        </w:rPr>
        <w:t xml:space="preserve">Grimm, W. (2011). Recurring case of the idiot priest. Retrieved July 20, 2011, from http://www.cathnewsindia.com/2011/07/15/the-recurring-case-of-the-idiot-priest/ </w:t>
      </w:r>
    </w:p>
    <w:p w:rsidR="00947786" w:rsidRDefault="00B95ACD" w:rsidP="00592A17">
      <w:pPr>
        <w:pStyle w:val="Default"/>
        <w:numPr>
          <w:ilvl w:val="0"/>
          <w:numId w:val="17"/>
        </w:numPr>
        <w:jc w:val="both"/>
        <w:rPr>
          <w:sz w:val="20"/>
          <w:szCs w:val="20"/>
        </w:rPr>
      </w:pPr>
      <w:r w:rsidRPr="00947786">
        <w:rPr>
          <w:sz w:val="20"/>
          <w:szCs w:val="20"/>
        </w:rPr>
        <w:t xml:space="preserve">Grugni, A. &amp; Fernandes, A. (in press). The sexual body. In J. Parappully &amp; J. Kuttianimattathil (Eds.), </w:t>
      </w:r>
      <w:r w:rsidRPr="00947786">
        <w:rPr>
          <w:i/>
          <w:iCs/>
          <w:sz w:val="20"/>
          <w:szCs w:val="20"/>
        </w:rPr>
        <w:t xml:space="preserve">Psychosexual integration and celibate maturity. Vol.1. </w:t>
      </w:r>
      <w:r w:rsidRPr="00947786">
        <w:rPr>
          <w:sz w:val="20"/>
          <w:szCs w:val="20"/>
        </w:rPr>
        <w:t xml:space="preserve">Bangalore: Salesian Psychological Association &amp;Salesian Formation Commission. </w:t>
      </w:r>
    </w:p>
    <w:p w:rsidR="00947786" w:rsidRDefault="00B95ACD" w:rsidP="00592A17">
      <w:pPr>
        <w:pStyle w:val="Default"/>
        <w:numPr>
          <w:ilvl w:val="0"/>
          <w:numId w:val="17"/>
        </w:numPr>
        <w:jc w:val="both"/>
        <w:rPr>
          <w:sz w:val="20"/>
          <w:szCs w:val="20"/>
        </w:rPr>
      </w:pPr>
      <w:r w:rsidRPr="00947786">
        <w:rPr>
          <w:sz w:val="20"/>
          <w:szCs w:val="20"/>
        </w:rPr>
        <w:t xml:space="preserve">Gutheil, T. G., &amp; Gabbard, G. O. (1998). Misuses and misunderstandings of boundary theory in clinical and regulatory settings. </w:t>
      </w:r>
      <w:r w:rsidRPr="00947786">
        <w:rPr>
          <w:i/>
          <w:iCs/>
          <w:sz w:val="20"/>
          <w:szCs w:val="20"/>
        </w:rPr>
        <w:t xml:space="preserve">American Journal of Psychiatry, 155 </w:t>
      </w:r>
      <w:r w:rsidRPr="00947786">
        <w:rPr>
          <w:sz w:val="20"/>
          <w:szCs w:val="20"/>
        </w:rPr>
        <w:t xml:space="preserve">(3), 409-414. </w:t>
      </w:r>
    </w:p>
    <w:p w:rsidR="00947786" w:rsidRDefault="00B95ACD" w:rsidP="00592A17">
      <w:pPr>
        <w:pStyle w:val="Default"/>
        <w:numPr>
          <w:ilvl w:val="0"/>
          <w:numId w:val="17"/>
        </w:numPr>
        <w:jc w:val="both"/>
        <w:rPr>
          <w:sz w:val="20"/>
          <w:szCs w:val="20"/>
        </w:rPr>
      </w:pPr>
      <w:r w:rsidRPr="00947786">
        <w:rPr>
          <w:sz w:val="20"/>
          <w:szCs w:val="20"/>
        </w:rPr>
        <w:t xml:space="preserve">Halperin, D. M. (1990). </w:t>
      </w:r>
      <w:r w:rsidRPr="00947786">
        <w:rPr>
          <w:i/>
          <w:iCs/>
          <w:sz w:val="20"/>
          <w:szCs w:val="20"/>
        </w:rPr>
        <w:t>One hundred yeas of homosexuality and other essays on Greek love</w:t>
      </w:r>
      <w:r w:rsidRPr="00947786">
        <w:rPr>
          <w:sz w:val="20"/>
          <w:szCs w:val="20"/>
        </w:rPr>
        <w:t xml:space="preserve">. New York: Routledge. </w:t>
      </w:r>
    </w:p>
    <w:p w:rsidR="00947786" w:rsidRDefault="00B95ACD" w:rsidP="00592A17">
      <w:pPr>
        <w:pStyle w:val="Default"/>
        <w:numPr>
          <w:ilvl w:val="0"/>
          <w:numId w:val="17"/>
        </w:numPr>
        <w:jc w:val="both"/>
        <w:rPr>
          <w:sz w:val="20"/>
          <w:szCs w:val="20"/>
        </w:rPr>
      </w:pPr>
      <w:r w:rsidRPr="00947786">
        <w:rPr>
          <w:sz w:val="20"/>
          <w:szCs w:val="20"/>
        </w:rPr>
        <w:t xml:space="preserve">Haugaard, J. J. (2000). The challenge of defining child sexual abuse. </w:t>
      </w:r>
      <w:r w:rsidRPr="00947786">
        <w:rPr>
          <w:i/>
          <w:iCs/>
          <w:sz w:val="20"/>
          <w:szCs w:val="20"/>
        </w:rPr>
        <w:t>The American Psychologist, 55</w:t>
      </w:r>
      <w:r w:rsidRPr="00947786">
        <w:rPr>
          <w:sz w:val="20"/>
          <w:szCs w:val="20"/>
        </w:rPr>
        <w:t xml:space="preserve">, 1036-1039. </w:t>
      </w:r>
    </w:p>
    <w:p w:rsidR="00B95ACD" w:rsidRDefault="00B95ACD" w:rsidP="00592A17">
      <w:pPr>
        <w:pStyle w:val="Default"/>
        <w:numPr>
          <w:ilvl w:val="0"/>
          <w:numId w:val="17"/>
        </w:numPr>
        <w:jc w:val="both"/>
        <w:rPr>
          <w:sz w:val="20"/>
          <w:szCs w:val="20"/>
        </w:rPr>
      </w:pPr>
      <w:r w:rsidRPr="00947786">
        <w:rPr>
          <w:sz w:val="20"/>
          <w:szCs w:val="20"/>
        </w:rPr>
        <w:t>John Paul II, Pope. (2002a, March 27). Letter to priests for Holy Thursday</w:t>
      </w:r>
      <w:r w:rsidRPr="00947786">
        <w:rPr>
          <w:i/>
          <w:iCs/>
          <w:sz w:val="20"/>
          <w:szCs w:val="20"/>
        </w:rPr>
        <w:t xml:space="preserve">. L’Osservatore Romano </w:t>
      </w:r>
      <w:r w:rsidR="00947786">
        <w:rPr>
          <w:sz w:val="20"/>
          <w:szCs w:val="20"/>
        </w:rPr>
        <w:t>(Engl. Ed.), p. 8.</w:t>
      </w:r>
    </w:p>
    <w:p w:rsidR="00947786" w:rsidRPr="00947786" w:rsidRDefault="00947786" w:rsidP="00947786">
      <w:pPr>
        <w:pStyle w:val="Default"/>
        <w:jc w:val="both"/>
        <w:rPr>
          <w:sz w:val="20"/>
          <w:szCs w:val="20"/>
        </w:rPr>
        <w:sectPr w:rsidR="00947786" w:rsidRPr="00947786">
          <w:type w:val="continuous"/>
          <w:pgSz w:w="12240" w:h="15840"/>
          <w:pgMar w:top="1440" w:right="1440" w:bottom="1440" w:left="1440" w:header="720" w:footer="720" w:gutter="0"/>
          <w:cols w:space="720"/>
          <w:noEndnote/>
        </w:sectPr>
      </w:pPr>
    </w:p>
    <w:p w:rsidR="00B95ACD" w:rsidRPr="00074097" w:rsidRDefault="00B95ACD" w:rsidP="00947786">
      <w:pPr>
        <w:pStyle w:val="Default"/>
        <w:numPr>
          <w:ilvl w:val="0"/>
          <w:numId w:val="17"/>
        </w:numPr>
        <w:jc w:val="both"/>
        <w:rPr>
          <w:sz w:val="20"/>
          <w:szCs w:val="20"/>
        </w:rPr>
      </w:pPr>
      <w:r w:rsidRPr="00074097">
        <w:rPr>
          <w:sz w:val="20"/>
          <w:szCs w:val="20"/>
        </w:rPr>
        <w:lastRenderedPageBreak/>
        <w:t xml:space="preserve">John Paul II, Pope. (2002b, April, 23). Address of John Paul II to the Cardinals of the Untied States [Electronic version]. Vatican City: Libreria Editrice Vaticana . </w:t>
      </w:r>
    </w:p>
    <w:p w:rsidR="00B95ACD" w:rsidRPr="00074097" w:rsidRDefault="00B95ACD" w:rsidP="00947786">
      <w:pPr>
        <w:pStyle w:val="Default"/>
        <w:numPr>
          <w:ilvl w:val="0"/>
          <w:numId w:val="17"/>
        </w:numPr>
        <w:jc w:val="both"/>
        <w:rPr>
          <w:sz w:val="20"/>
          <w:szCs w:val="20"/>
        </w:rPr>
      </w:pPr>
      <w:r w:rsidRPr="00074097">
        <w:rPr>
          <w:sz w:val="20"/>
          <w:szCs w:val="20"/>
        </w:rPr>
        <w:t xml:space="preserve">John Paul II, Pope. (2005). Pastores dabo vobis. In </w:t>
      </w:r>
      <w:r w:rsidRPr="00074097">
        <w:rPr>
          <w:i/>
          <w:iCs/>
          <w:sz w:val="20"/>
          <w:szCs w:val="20"/>
        </w:rPr>
        <w:t xml:space="preserve">Pope John Paul II: Apostolic exhortations </w:t>
      </w:r>
      <w:r w:rsidRPr="00074097">
        <w:rPr>
          <w:sz w:val="20"/>
          <w:szCs w:val="20"/>
        </w:rPr>
        <w:t xml:space="preserve">(pp. 671-814). Thiruvananthapuram: Carmel International Publishing House. (Original work published 1992, March 25) </w:t>
      </w:r>
    </w:p>
    <w:p w:rsidR="00B95ACD" w:rsidRPr="00074097" w:rsidRDefault="00B95ACD" w:rsidP="00947786">
      <w:pPr>
        <w:pStyle w:val="Default"/>
        <w:numPr>
          <w:ilvl w:val="0"/>
          <w:numId w:val="17"/>
        </w:numPr>
        <w:jc w:val="both"/>
        <w:rPr>
          <w:sz w:val="20"/>
          <w:szCs w:val="20"/>
        </w:rPr>
      </w:pPr>
      <w:r w:rsidRPr="00074097">
        <w:rPr>
          <w:sz w:val="20"/>
          <w:szCs w:val="20"/>
        </w:rPr>
        <w:t xml:space="preserve">John, R. &amp; Varkey, T. (in press). Healthy emotional life. In J. Parappully &amp; J. Kuttianimattathil (Eds.), </w:t>
      </w:r>
      <w:r w:rsidRPr="00074097">
        <w:rPr>
          <w:i/>
          <w:iCs/>
          <w:sz w:val="20"/>
          <w:szCs w:val="20"/>
        </w:rPr>
        <w:t xml:space="preserve">Psychosexual integration and celibate maturity. Vol.1. </w:t>
      </w:r>
      <w:r w:rsidRPr="00074097">
        <w:rPr>
          <w:sz w:val="20"/>
          <w:szCs w:val="20"/>
        </w:rPr>
        <w:t xml:space="preserve">Bangalore: Salesian Psychological Association &amp; Salesian Formation Commission. </w:t>
      </w:r>
    </w:p>
    <w:p w:rsidR="00B95ACD" w:rsidRPr="00074097" w:rsidRDefault="00B95ACD" w:rsidP="00947786">
      <w:pPr>
        <w:pStyle w:val="Default"/>
        <w:numPr>
          <w:ilvl w:val="0"/>
          <w:numId w:val="17"/>
        </w:numPr>
        <w:jc w:val="both"/>
        <w:rPr>
          <w:sz w:val="20"/>
          <w:szCs w:val="20"/>
        </w:rPr>
      </w:pPr>
      <w:r w:rsidRPr="00074097">
        <w:rPr>
          <w:sz w:val="20"/>
          <w:szCs w:val="20"/>
        </w:rPr>
        <w:t xml:space="preserve">Kanakarathinam, M. G., &amp; Parappully, J. (in press). Sexual orientation and sexual behaviour. In J. Parappully &amp; J. Kuttianimattathil (Eds.), </w:t>
      </w:r>
      <w:r w:rsidRPr="00074097">
        <w:rPr>
          <w:i/>
          <w:iCs/>
          <w:sz w:val="20"/>
          <w:szCs w:val="20"/>
        </w:rPr>
        <w:t xml:space="preserve">Psychosexual integration and celibate maturity. Vol.1. </w:t>
      </w:r>
      <w:r w:rsidRPr="00074097">
        <w:rPr>
          <w:sz w:val="20"/>
          <w:szCs w:val="20"/>
        </w:rPr>
        <w:t xml:space="preserve">Bangalore: Salesian Psychological Association &amp; Salesian Formation Commission. </w:t>
      </w:r>
    </w:p>
    <w:p w:rsidR="00B95ACD" w:rsidRPr="00074097" w:rsidRDefault="00B95ACD" w:rsidP="00947786">
      <w:pPr>
        <w:pStyle w:val="Default"/>
        <w:numPr>
          <w:ilvl w:val="0"/>
          <w:numId w:val="17"/>
        </w:numPr>
        <w:jc w:val="both"/>
        <w:rPr>
          <w:sz w:val="20"/>
          <w:szCs w:val="20"/>
        </w:rPr>
      </w:pPr>
      <w:r w:rsidRPr="00074097">
        <w:rPr>
          <w:sz w:val="20"/>
          <w:szCs w:val="20"/>
        </w:rPr>
        <w:t xml:space="preserve">Kaplan, H. I., &amp; Sadock, B. J. (1998). </w:t>
      </w:r>
      <w:r w:rsidRPr="00074097">
        <w:rPr>
          <w:i/>
          <w:iCs/>
          <w:sz w:val="20"/>
          <w:szCs w:val="20"/>
        </w:rPr>
        <w:t>Synopsis of psychiatry: Behavioural sciences</w:t>
      </w:r>
      <w:r w:rsidRPr="00074097">
        <w:rPr>
          <w:sz w:val="20"/>
          <w:szCs w:val="20"/>
        </w:rPr>
        <w:t xml:space="preserve">/ </w:t>
      </w:r>
      <w:r w:rsidRPr="00074097">
        <w:rPr>
          <w:i/>
          <w:iCs/>
          <w:sz w:val="20"/>
          <w:szCs w:val="20"/>
        </w:rPr>
        <w:t xml:space="preserve">Clinical psychiatry </w:t>
      </w:r>
      <w:r w:rsidRPr="00074097">
        <w:rPr>
          <w:sz w:val="20"/>
          <w:szCs w:val="20"/>
        </w:rPr>
        <w:t xml:space="preserve">(8th ed. International Students Edition). Baltimore: Williams &amp; Wilkins. </w:t>
      </w:r>
    </w:p>
    <w:p w:rsidR="00B95ACD" w:rsidRPr="00074097" w:rsidRDefault="00B95ACD" w:rsidP="00947786">
      <w:pPr>
        <w:pStyle w:val="Default"/>
        <w:numPr>
          <w:ilvl w:val="0"/>
          <w:numId w:val="17"/>
        </w:numPr>
        <w:jc w:val="both"/>
        <w:rPr>
          <w:sz w:val="20"/>
          <w:szCs w:val="20"/>
        </w:rPr>
      </w:pPr>
      <w:r w:rsidRPr="00074097">
        <w:rPr>
          <w:sz w:val="20"/>
          <w:szCs w:val="20"/>
        </w:rPr>
        <w:t xml:space="preserve">Keatinng, T. (1996). </w:t>
      </w:r>
      <w:r w:rsidRPr="00074097">
        <w:rPr>
          <w:i/>
          <w:iCs/>
          <w:sz w:val="20"/>
          <w:szCs w:val="20"/>
        </w:rPr>
        <w:t xml:space="preserve">Intimacy with God. </w:t>
      </w:r>
      <w:r w:rsidRPr="00074097">
        <w:rPr>
          <w:sz w:val="20"/>
          <w:szCs w:val="20"/>
        </w:rPr>
        <w:t xml:space="preserve">New York: Crossroads. </w:t>
      </w:r>
    </w:p>
    <w:p w:rsidR="00B95ACD" w:rsidRPr="00074097" w:rsidRDefault="00B95ACD" w:rsidP="00947786">
      <w:pPr>
        <w:pStyle w:val="Default"/>
        <w:numPr>
          <w:ilvl w:val="0"/>
          <w:numId w:val="17"/>
        </w:numPr>
        <w:jc w:val="both"/>
        <w:rPr>
          <w:sz w:val="20"/>
          <w:szCs w:val="20"/>
        </w:rPr>
      </w:pPr>
      <w:r w:rsidRPr="00074097">
        <w:rPr>
          <w:sz w:val="20"/>
          <w:szCs w:val="20"/>
        </w:rPr>
        <w:t xml:space="preserve">Kennedy, E. (1989). </w:t>
      </w:r>
      <w:r w:rsidRPr="00074097">
        <w:rPr>
          <w:i/>
          <w:iCs/>
          <w:sz w:val="20"/>
          <w:szCs w:val="20"/>
        </w:rPr>
        <w:t xml:space="preserve">Sexual counselling: A practical guide for those who help others </w:t>
      </w:r>
      <w:r w:rsidRPr="00074097">
        <w:rPr>
          <w:sz w:val="20"/>
          <w:szCs w:val="20"/>
        </w:rPr>
        <w:t xml:space="preserve">(new expanded ed.). New York: Continuum. </w:t>
      </w:r>
    </w:p>
    <w:p w:rsidR="00B95ACD" w:rsidRPr="00074097" w:rsidRDefault="00B95ACD" w:rsidP="00947786">
      <w:pPr>
        <w:pStyle w:val="Default"/>
        <w:numPr>
          <w:ilvl w:val="0"/>
          <w:numId w:val="17"/>
        </w:numPr>
        <w:jc w:val="both"/>
        <w:rPr>
          <w:sz w:val="20"/>
          <w:szCs w:val="20"/>
        </w:rPr>
      </w:pPr>
      <w:r w:rsidRPr="00074097">
        <w:rPr>
          <w:sz w:val="20"/>
          <w:szCs w:val="20"/>
        </w:rPr>
        <w:t xml:space="preserve">Kennedy, E. (2001). </w:t>
      </w:r>
      <w:r w:rsidRPr="00074097">
        <w:rPr>
          <w:i/>
          <w:iCs/>
          <w:sz w:val="20"/>
          <w:szCs w:val="20"/>
        </w:rPr>
        <w:t>The unhealed wound: The church and human sexuality</w:t>
      </w:r>
      <w:r w:rsidRPr="00074097">
        <w:rPr>
          <w:sz w:val="20"/>
          <w:szCs w:val="20"/>
        </w:rPr>
        <w:t xml:space="preserve">. New York: St. Martin’s Press. </w:t>
      </w:r>
    </w:p>
    <w:p w:rsidR="00B95ACD" w:rsidRPr="00074097" w:rsidRDefault="00B95ACD" w:rsidP="00947786">
      <w:pPr>
        <w:pStyle w:val="Default"/>
        <w:numPr>
          <w:ilvl w:val="0"/>
          <w:numId w:val="17"/>
        </w:numPr>
        <w:jc w:val="both"/>
        <w:rPr>
          <w:sz w:val="20"/>
          <w:szCs w:val="20"/>
        </w:rPr>
      </w:pPr>
      <w:r w:rsidRPr="00074097">
        <w:rPr>
          <w:sz w:val="20"/>
          <w:szCs w:val="20"/>
        </w:rPr>
        <w:t xml:space="preserve">Kelsey, M., &amp; Kelsey, B. (1986). </w:t>
      </w:r>
      <w:r w:rsidRPr="00074097">
        <w:rPr>
          <w:i/>
          <w:iCs/>
          <w:sz w:val="20"/>
          <w:szCs w:val="20"/>
        </w:rPr>
        <w:t xml:space="preserve">Sacrament of sexuality: The spirituality and psychology of sex. </w:t>
      </w:r>
      <w:r w:rsidRPr="00074097">
        <w:rPr>
          <w:sz w:val="20"/>
          <w:szCs w:val="20"/>
        </w:rPr>
        <w:t xml:space="preserve">Rockport, MA: Element. </w:t>
      </w:r>
    </w:p>
    <w:p w:rsidR="00B95ACD" w:rsidRPr="00074097" w:rsidRDefault="00B95ACD" w:rsidP="00947786">
      <w:pPr>
        <w:pStyle w:val="Default"/>
        <w:numPr>
          <w:ilvl w:val="0"/>
          <w:numId w:val="17"/>
        </w:numPr>
        <w:jc w:val="both"/>
        <w:rPr>
          <w:sz w:val="20"/>
          <w:szCs w:val="20"/>
        </w:rPr>
      </w:pPr>
      <w:r w:rsidRPr="00074097">
        <w:rPr>
          <w:sz w:val="20"/>
          <w:szCs w:val="20"/>
        </w:rPr>
        <w:t xml:space="preserve">Kraft, W. F. (1982). A psychospiritual view of masturbation. </w:t>
      </w:r>
      <w:r w:rsidRPr="00074097">
        <w:rPr>
          <w:i/>
          <w:iCs/>
          <w:sz w:val="20"/>
          <w:szCs w:val="20"/>
        </w:rPr>
        <w:t xml:space="preserve">Human development, 3(2), </w:t>
      </w:r>
      <w:r w:rsidRPr="00074097">
        <w:rPr>
          <w:sz w:val="20"/>
          <w:szCs w:val="20"/>
        </w:rPr>
        <w:t xml:space="preserve">39-45. </w:t>
      </w:r>
    </w:p>
    <w:p w:rsidR="00B95ACD" w:rsidRPr="00074097" w:rsidRDefault="00B95ACD" w:rsidP="00947786">
      <w:pPr>
        <w:pStyle w:val="Default"/>
        <w:numPr>
          <w:ilvl w:val="0"/>
          <w:numId w:val="17"/>
        </w:numPr>
        <w:jc w:val="both"/>
        <w:rPr>
          <w:sz w:val="20"/>
          <w:szCs w:val="20"/>
        </w:rPr>
      </w:pPr>
      <w:r w:rsidRPr="00074097">
        <w:rPr>
          <w:sz w:val="20"/>
          <w:szCs w:val="20"/>
        </w:rPr>
        <w:t xml:space="preserve">Lourdes, P., Patel, P. J. S., &amp; Paranjpe, S. A. (1991). </w:t>
      </w:r>
      <w:r w:rsidRPr="00074097">
        <w:rPr>
          <w:i/>
          <w:iCs/>
          <w:sz w:val="20"/>
          <w:szCs w:val="20"/>
        </w:rPr>
        <w:t xml:space="preserve">The human face of clergy. </w:t>
      </w:r>
      <w:r w:rsidRPr="00074097">
        <w:rPr>
          <w:sz w:val="20"/>
          <w:szCs w:val="20"/>
        </w:rPr>
        <w:t xml:space="preserve">Pune: National Vocation Service Centre. </w:t>
      </w:r>
    </w:p>
    <w:p w:rsidR="00B95ACD" w:rsidRPr="00074097" w:rsidRDefault="00B95ACD" w:rsidP="00947786">
      <w:pPr>
        <w:pStyle w:val="Default"/>
        <w:numPr>
          <w:ilvl w:val="0"/>
          <w:numId w:val="17"/>
        </w:numPr>
        <w:jc w:val="both"/>
        <w:rPr>
          <w:sz w:val="20"/>
          <w:szCs w:val="20"/>
        </w:rPr>
      </w:pPr>
      <w:r w:rsidRPr="00074097">
        <w:rPr>
          <w:sz w:val="20"/>
          <w:szCs w:val="20"/>
        </w:rPr>
        <w:t xml:space="preserve">Mannath, J. (2002, April 1-15). It is horrible! It is widespread! But we are silent. </w:t>
      </w:r>
      <w:r w:rsidRPr="00074097">
        <w:rPr>
          <w:i/>
          <w:iCs/>
          <w:sz w:val="20"/>
          <w:szCs w:val="20"/>
        </w:rPr>
        <w:t>The New Leader</w:t>
      </w:r>
      <w:r w:rsidRPr="00074097">
        <w:rPr>
          <w:sz w:val="20"/>
          <w:szCs w:val="20"/>
        </w:rPr>
        <w:t xml:space="preserve">, p.1. </w:t>
      </w:r>
    </w:p>
    <w:p w:rsidR="00B95ACD" w:rsidRPr="00074097" w:rsidRDefault="00B95ACD" w:rsidP="00947786">
      <w:pPr>
        <w:pStyle w:val="Default"/>
        <w:numPr>
          <w:ilvl w:val="0"/>
          <w:numId w:val="17"/>
        </w:numPr>
        <w:jc w:val="both"/>
        <w:rPr>
          <w:sz w:val="20"/>
          <w:szCs w:val="20"/>
        </w:rPr>
      </w:pPr>
      <w:r w:rsidRPr="00074097">
        <w:rPr>
          <w:sz w:val="20"/>
          <w:szCs w:val="20"/>
        </w:rPr>
        <w:t xml:space="preserve">Mannath, J. (in press, a). Celibate chastity: A different way of loving. In J. Parappully &amp; J. Kuttianimattathil (Eds.), </w:t>
      </w:r>
      <w:r w:rsidRPr="00074097">
        <w:rPr>
          <w:i/>
          <w:iCs/>
          <w:sz w:val="20"/>
          <w:szCs w:val="20"/>
        </w:rPr>
        <w:t xml:space="preserve">Psychosexual integration and celibate maturity. Vol.2. </w:t>
      </w:r>
      <w:r w:rsidRPr="00074097">
        <w:rPr>
          <w:sz w:val="20"/>
          <w:szCs w:val="20"/>
        </w:rPr>
        <w:t xml:space="preserve">Bangalore: Salesian Psychological Association &amp;Salesian Formation Commission. </w:t>
      </w:r>
    </w:p>
    <w:p w:rsidR="00B95ACD" w:rsidRPr="00074097" w:rsidRDefault="00B95ACD" w:rsidP="00947786">
      <w:pPr>
        <w:pStyle w:val="Default"/>
        <w:numPr>
          <w:ilvl w:val="0"/>
          <w:numId w:val="17"/>
        </w:numPr>
        <w:jc w:val="both"/>
        <w:rPr>
          <w:sz w:val="20"/>
          <w:szCs w:val="20"/>
        </w:rPr>
      </w:pPr>
      <w:r w:rsidRPr="00074097">
        <w:rPr>
          <w:sz w:val="20"/>
          <w:szCs w:val="20"/>
        </w:rPr>
        <w:lastRenderedPageBreak/>
        <w:t xml:space="preserve">Mannath, J. (in press, b). Psychosexual integration and happy celibate life: Conditions and helps. In J. Parappully &amp; J. Kuttianimattathil (Eds.), </w:t>
      </w:r>
      <w:r w:rsidRPr="00074097">
        <w:rPr>
          <w:i/>
          <w:iCs/>
          <w:sz w:val="20"/>
          <w:szCs w:val="20"/>
        </w:rPr>
        <w:t xml:space="preserve">Psychosexual integration and celibate maturity. Vol.2. </w:t>
      </w:r>
      <w:r w:rsidRPr="00074097">
        <w:rPr>
          <w:sz w:val="20"/>
          <w:szCs w:val="20"/>
        </w:rPr>
        <w:t xml:space="preserve">Bangalore: Salesian Psychological Association &amp;Salesian Formation Commission. </w:t>
      </w:r>
    </w:p>
    <w:p w:rsidR="00B95ACD" w:rsidRPr="00074097" w:rsidRDefault="00B95ACD" w:rsidP="00947786">
      <w:pPr>
        <w:pStyle w:val="Default"/>
        <w:numPr>
          <w:ilvl w:val="0"/>
          <w:numId w:val="17"/>
        </w:numPr>
        <w:jc w:val="both"/>
        <w:rPr>
          <w:sz w:val="20"/>
          <w:szCs w:val="20"/>
        </w:rPr>
      </w:pPr>
      <w:r w:rsidRPr="00074097">
        <w:rPr>
          <w:sz w:val="20"/>
          <w:szCs w:val="20"/>
        </w:rPr>
        <w:t xml:space="preserve">Masters, W. H., Johnson, V. E., &amp; Kolodny, R. C. (1986). </w:t>
      </w:r>
      <w:r w:rsidRPr="00074097">
        <w:rPr>
          <w:i/>
          <w:iCs/>
          <w:sz w:val="20"/>
          <w:szCs w:val="20"/>
        </w:rPr>
        <w:t>Masters and Johnson on sex and human loving</w:t>
      </w:r>
      <w:r w:rsidRPr="00074097">
        <w:rPr>
          <w:sz w:val="20"/>
          <w:szCs w:val="20"/>
        </w:rPr>
        <w:t xml:space="preserve">. Boston: Little, Brown and Company. </w:t>
      </w:r>
    </w:p>
    <w:p w:rsidR="00B95ACD" w:rsidRPr="00074097" w:rsidRDefault="00B95ACD" w:rsidP="00947786">
      <w:pPr>
        <w:pStyle w:val="Default"/>
        <w:numPr>
          <w:ilvl w:val="0"/>
          <w:numId w:val="17"/>
        </w:numPr>
        <w:jc w:val="both"/>
        <w:rPr>
          <w:sz w:val="20"/>
          <w:szCs w:val="20"/>
        </w:rPr>
      </w:pPr>
      <w:r w:rsidRPr="00074097">
        <w:rPr>
          <w:sz w:val="20"/>
          <w:szCs w:val="20"/>
        </w:rPr>
        <w:t xml:space="preserve">Mathias, J. (2010, July-December). Protection of children, young people and vulnerable adults against sexual abuse. </w:t>
      </w:r>
      <w:r w:rsidRPr="00074097">
        <w:rPr>
          <w:i/>
          <w:iCs/>
          <w:sz w:val="20"/>
          <w:szCs w:val="20"/>
        </w:rPr>
        <w:t>Asian Journal of Vocation and Formation</w:t>
      </w:r>
      <w:r w:rsidRPr="00074097">
        <w:rPr>
          <w:sz w:val="20"/>
          <w:szCs w:val="20"/>
        </w:rPr>
        <w:t xml:space="preserve">, 4-18. </w:t>
      </w:r>
    </w:p>
    <w:p w:rsidR="00B95ACD" w:rsidRPr="00074097" w:rsidRDefault="00B95ACD" w:rsidP="00947786">
      <w:pPr>
        <w:pStyle w:val="Default"/>
        <w:numPr>
          <w:ilvl w:val="0"/>
          <w:numId w:val="17"/>
        </w:numPr>
        <w:jc w:val="both"/>
        <w:rPr>
          <w:sz w:val="20"/>
          <w:szCs w:val="20"/>
        </w:rPr>
      </w:pPr>
      <w:r w:rsidRPr="00074097">
        <w:rPr>
          <w:sz w:val="20"/>
          <w:szCs w:val="20"/>
        </w:rPr>
        <w:t xml:space="preserve">Ministry of Women and Child Welfare. Government of India (2007). </w:t>
      </w:r>
      <w:r w:rsidRPr="00074097">
        <w:rPr>
          <w:i/>
          <w:iCs/>
          <w:sz w:val="20"/>
          <w:szCs w:val="20"/>
        </w:rPr>
        <w:t xml:space="preserve">Study on child abuse India 2007 </w:t>
      </w:r>
      <w:r w:rsidRPr="00074097">
        <w:rPr>
          <w:sz w:val="20"/>
          <w:szCs w:val="20"/>
        </w:rPr>
        <w:t xml:space="preserve">[Electronic version]. New Delhi: Author. </w:t>
      </w:r>
    </w:p>
    <w:p w:rsidR="00B95ACD" w:rsidRPr="00074097" w:rsidRDefault="00B95ACD" w:rsidP="00947786">
      <w:pPr>
        <w:pStyle w:val="Default"/>
        <w:numPr>
          <w:ilvl w:val="0"/>
          <w:numId w:val="17"/>
        </w:numPr>
        <w:jc w:val="both"/>
        <w:rPr>
          <w:sz w:val="20"/>
          <w:szCs w:val="20"/>
        </w:rPr>
      </w:pPr>
      <w:r w:rsidRPr="00074097">
        <w:rPr>
          <w:sz w:val="20"/>
          <w:szCs w:val="20"/>
        </w:rPr>
        <w:t xml:space="preserve">Moloney, F. (1986). </w:t>
      </w:r>
      <w:r w:rsidRPr="00074097">
        <w:rPr>
          <w:i/>
          <w:iCs/>
          <w:sz w:val="20"/>
          <w:szCs w:val="20"/>
        </w:rPr>
        <w:t xml:space="preserve">A life or promise: Poverty, chastity, obedience. </w:t>
      </w:r>
      <w:r w:rsidRPr="00074097">
        <w:rPr>
          <w:sz w:val="20"/>
          <w:szCs w:val="20"/>
        </w:rPr>
        <w:t xml:space="preserve">Bangalore: Asian Trading Corporation. </w:t>
      </w:r>
    </w:p>
    <w:p w:rsidR="00B95ACD" w:rsidRPr="00074097" w:rsidRDefault="00B95ACD" w:rsidP="00947786">
      <w:pPr>
        <w:pStyle w:val="Default"/>
        <w:numPr>
          <w:ilvl w:val="0"/>
          <w:numId w:val="17"/>
        </w:numPr>
        <w:jc w:val="both"/>
        <w:rPr>
          <w:sz w:val="20"/>
          <w:szCs w:val="20"/>
        </w:rPr>
      </w:pPr>
      <w:r w:rsidRPr="00074097">
        <w:rPr>
          <w:sz w:val="20"/>
          <w:szCs w:val="20"/>
        </w:rPr>
        <w:t xml:space="preserve">National Commission for Women (2003). </w:t>
      </w:r>
      <w:r w:rsidRPr="00074097">
        <w:rPr>
          <w:i/>
          <w:iCs/>
          <w:sz w:val="20"/>
          <w:szCs w:val="20"/>
        </w:rPr>
        <w:t xml:space="preserve">Sexual harassment of women at their work place (Prevention) Bill, 2003. </w:t>
      </w:r>
      <w:r w:rsidRPr="00074097">
        <w:rPr>
          <w:sz w:val="20"/>
          <w:szCs w:val="20"/>
        </w:rPr>
        <w:t xml:space="preserve">Retrieved June 21, 2011, from http://ncw.nic.in/frmReportSHBill01.aspx </w:t>
      </w:r>
    </w:p>
    <w:p w:rsidR="00B95ACD" w:rsidRPr="00074097" w:rsidRDefault="00B95ACD" w:rsidP="00947786">
      <w:pPr>
        <w:pStyle w:val="Default"/>
        <w:numPr>
          <w:ilvl w:val="0"/>
          <w:numId w:val="17"/>
        </w:numPr>
        <w:jc w:val="both"/>
        <w:rPr>
          <w:sz w:val="20"/>
          <w:szCs w:val="20"/>
        </w:rPr>
        <w:sectPr w:rsidR="00B95ACD" w:rsidRPr="00074097">
          <w:type w:val="continuous"/>
          <w:pgSz w:w="12240" w:h="15840"/>
          <w:pgMar w:top="1440" w:right="1440" w:bottom="1440" w:left="1440" w:header="720" w:footer="720" w:gutter="0"/>
          <w:cols w:space="720"/>
          <w:noEndnote/>
        </w:sectPr>
      </w:pPr>
      <w:r w:rsidRPr="00074097">
        <w:rPr>
          <w:sz w:val="20"/>
          <w:szCs w:val="20"/>
        </w:rPr>
        <w:t xml:space="preserve">Nedungatt, J. (in press, a). Sexual harassment and sexual abuse. In J. Parappully &amp; J. Kuttianimattathil (Eds.), </w:t>
      </w:r>
      <w:r w:rsidRPr="00074097">
        <w:rPr>
          <w:i/>
          <w:iCs/>
          <w:sz w:val="20"/>
          <w:szCs w:val="20"/>
        </w:rPr>
        <w:t xml:space="preserve">Psychosexual integration and celibate maturity. Vol.1. </w:t>
      </w:r>
      <w:r w:rsidRPr="00074097">
        <w:rPr>
          <w:sz w:val="20"/>
          <w:szCs w:val="20"/>
        </w:rPr>
        <w:t xml:space="preserve">Bangalore: Salesian Psychological Association &amp;Salesian Formation Commission. </w:t>
      </w:r>
    </w:p>
    <w:p w:rsidR="00B95ACD" w:rsidRPr="00074097" w:rsidRDefault="00B95ACD" w:rsidP="00947786">
      <w:pPr>
        <w:pStyle w:val="Default"/>
        <w:numPr>
          <w:ilvl w:val="0"/>
          <w:numId w:val="17"/>
        </w:numPr>
        <w:jc w:val="both"/>
        <w:rPr>
          <w:sz w:val="20"/>
          <w:szCs w:val="20"/>
        </w:rPr>
      </w:pPr>
      <w:r w:rsidRPr="00074097">
        <w:rPr>
          <w:sz w:val="20"/>
          <w:szCs w:val="20"/>
        </w:rPr>
        <w:lastRenderedPageBreak/>
        <w:t xml:space="preserve">Nedungatt, J. (in press, b). The role of spiritual direction in psychosexual and celibate integration. In J. Parappully &amp; J. Kuttianimattathil (Eds.), </w:t>
      </w:r>
      <w:r w:rsidRPr="00074097">
        <w:rPr>
          <w:i/>
          <w:iCs/>
          <w:sz w:val="20"/>
          <w:szCs w:val="20"/>
        </w:rPr>
        <w:t xml:space="preserve">Psychosexual integration and celibate maturity. </w:t>
      </w:r>
      <w:r w:rsidRPr="00074097">
        <w:rPr>
          <w:sz w:val="20"/>
          <w:szCs w:val="20"/>
        </w:rPr>
        <w:t xml:space="preserve">Vol.2. Bangalore: Salesian Psychological Association &amp;Salesian Formation Commission. </w:t>
      </w:r>
    </w:p>
    <w:p w:rsidR="00B95ACD" w:rsidRPr="00074097" w:rsidRDefault="00B95ACD" w:rsidP="00947786">
      <w:pPr>
        <w:pStyle w:val="Default"/>
        <w:numPr>
          <w:ilvl w:val="0"/>
          <w:numId w:val="17"/>
        </w:numPr>
        <w:jc w:val="both"/>
        <w:rPr>
          <w:sz w:val="20"/>
          <w:szCs w:val="20"/>
        </w:rPr>
      </w:pPr>
      <w:r w:rsidRPr="00074097">
        <w:rPr>
          <w:i/>
          <w:iCs/>
          <w:sz w:val="20"/>
          <w:szCs w:val="20"/>
        </w:rPr>
        <w:t>Optatam Totius</w:t>
      </w:r>
      <w:r w:rsidRPr="00074097">
        <w:rPr>
          <w:sz w:val="20"/>
          <w:szCs w:val="20"/>
        </w:rPr>
        <w:t xml:space="preserve">. (1966). Decree on priestly formation. In W. M. Abbot (Gen. Ed.), </w:t>
      </w:r>
      <w:r w:rsidRPr="00074097">
        <w:rPr>
          <w:i/>
          <w:iCs/>
          <w:sz w:val="20"/>
          <w:szCs w:val="20"/>
        </w:rPr>
        <w:t xml:space="preserve">The documents of Vatican II </w:t>
      </w:r>
      <w:r w:rsidRPr="00074097">
        <w:rPr>
          <w:sz w:val="20"/>
          <w:szCs w:val="20"/>
        </w:rPr>
        <w:t xml:space="preserve">(pp. 437- 457). Baltimore: The America Press. </w:t>
      </w:r>
    </w:p>
    <w:p w:rsidR="00B95ACD" w:rsidRPr="00074097" w:rsidRDefault="00B95ACD" w:rsidP="00947786">
      <w:pPr>
        <w:pStyle w:val="Default"/>
        <w:numPr>
          <w:ilvl w:val="0"/>
          <w:numId w:val="17"/>
        </w:numPr>
        <w:jc w:val="both"/>
        <w:rPr>
          <w:sz w:val="20"/>
          <w:szCs w:val="20"/>
        </w:rPr>
      </w:pPr>
      <w:r w:rsidRPr="00074097">
        <w:rPr>
          <w:sz w:val="20"/>
          <w:szCs w:val="20"/>
        </w:rPr>
        <w:t xml:space="preserve">Parappully, J. (2003). Sexual abuse: Data from clinical experience. </w:t>
      </w:r>
      <w:r w:rsidRPr="00074097">
        <w:rPr>
          <w:i/>
          <w:iCs/>
          <w:sz w:val="20"/>
          <w:szCs w:val="20"/>
        </w:rPr>
        <w:t xml:space="preserve">Jnanadeepa, 6(2), </w:t>
      </w:r>
      <w:r w:rsidRPr="00074097">
        <w:rPr>
          <w:sz w:val="20"/>
          <w:szCs w:val="20"/>
        </w:rPr>
        <w:t xml:space="preserve">146-157. </w:t>
      </w:r>
    </w:p>
    <w:p w:rsidR="00B95ACD" w:rsidRPr="00074097" w:rsidRDefault="00B95ACD" w:rsidP="00947786">
      <w:pPr>
        <w:pStyle w:val="Default"/>
        <w:numPr>
          <w:ilvl w:val="0"/>
          <w:numId w:val="17"/>
        </w:numPr>
        <w:jc w:val="both"/>
        <w:rPr>
          <w:sz w:val="20"/>
          <w:szCs w:val="20"/>
        </w:rPr>
      </w:pPr>
      <w:r w:rsidRPr="00074097">
        <w:rPr>
          <w:sz w:val="20"/>
          <w:szCs w:val="20"/>
        </w:rPr>
        <w:t xml:space="preserve">Parappully, J. (2004). A mature spirituality for today: Some salient characteristics. </w:t>
      </w:r>
      <w:r w:rsidRPr="00074097">
        <w:rPr>
          <w:i/>
          <w:iCs/>
          <w:sz w:val="20"/>
          <w:szCs w:val="20"/>
        </w:rPr>
        <w:t>Vidyajyoti</w:t>
      </w:r>
      <w:r w:rsidRPr="00074097">
        <w:rPr>
          <w:sz w:val="20"/>
          <w:szCs w:val="20"/>
        </w:rPr>
        <w:t xml:space="preserve">, </w:t>
      </w:r>
      <w:r w:rsidRPr="00074097">
        <w:rPr>
          <w:i/>
          <w:iCs/>
          <w:sz w:val="20"/>
          <w:szCs w:val="20"/>
        </w:rPr>
        <w:t xml:space="preserve">68(2), </w:t>
      </w:r>
      <w:r w:rsidRPr="00074097">
        <w:rPr>
          <w:sz w:val="20"/>
          <w:szCs w:val="20"/>
        </w:rPr>
        <w:t xml:space="preserve">98-109. </w:t>
      </w:r>
    </w:p>
    <w:p w:rsidR="00B95ACD" w:rsidRPr="00074097" w:rsidRDefault="00B95ACD" w:rsidP="00947786">
      <w:pPr>
        <w:pStyle w:val="Default"/>
        <w:numPr>
          <w:ilvl w:val="0"/>
          <w:numId w:val="17"/>
        </w:numPr>
        <w:jc w:val="both"/>
        <w:rPr>
          <w:sz w:val="20"/>
          <w:szCs w:val="20"/>
        </w:rPr>
      </w:pPr>
      <w:r w:rsidRPr="00074097">
        <w:rPr>
          <w:sz w:val="20"/>
          <w:szCs w:val="20"/>
        </w:rPr>
        <w:t xml:space="preserve">Parappully, J. (2009). Spirituality of the diocesan priest. </w:t>
      </w:r>
      <w:r w:rsidRPr="00074097">
        <w:rPr>
          <w:i/>
          <w:iCs/>
          <w:sz w:val="20"/>
          <w:szCs w:val="20"/>
        </w:rPr>
        <w:t>Vidyajyoti</w:t>
      </w:r>
      <w:r w:rsidRPr="00074097">
        <w:rPr>
          <w:sz w:val="20"/>
          <w:szCs w:val="20"/>
        </w:rPr>
        <w:t xml:space="preserve">, </w:t>
      </w:r>
      <w:r w:rsidRPr="00074097">
        <w:rPr>
          <w:i/>
          <w:iCs/>
          <w:sz w:val="20"/>
          <w:szCs w:val="20"/>
        </w:rPr>
        <w:t xml:space="preserve">73(1), </w:t>
      </w:r>
      <w:r w:rsidRPr="00074097">
        <w:rPr>
          <w:sz w:val="20"/>
          <w:szCs w:val="20"/>
        </w:rPr>
        <w:t xml:space="preserve">19-30. </w:t>
      </w:r>
    </w:p>
    <w:p w:rsidR="00B95ACD" w:rsidRPr="00074097" w:rsidRDefault="00B95ACD" w:rsidP="00947786">
      <w:pPr>
        <w:pStyle w:val="Default"/>
        <w:numPr>
          <w:ilvl w:val="0"/>
          <w:numId w:val="17"/>
        </w:numPr>
        <w:jc w:val="both"/>
        <w:rPr>
          <w:sz w:val="20"/>
          <w:szCs w:val="20"/>
        </w:rPr>
      </w:pPr>
      <w:r w:rsidRPr="00074097">
        <w:rPr>
          <w:sz w:val="20"/>
          <w:szCs w:val="20"/>
        </w:rPr>
        <w:t xml:space="preserve">Parappully, J. (2010). Religious and priestly formation and emotional health. Part II: Characteristics of emotionally healthy persons. </w:t>
      </w:r>
      <w:r w:rsidRPr="00074097">
        <w:rPr>
          <w:i/>
          <w:iCs/>
          <w:sz w:val="20"/>
          <w:szCs w:val="20"/>
        </w:rPr>
        <w:t xml:space="preserve">Vidyajyoti, 74(6), </w:t>
      </w:r>
      <w:r w:rsidRPr="00074097">
        <w:rPr>
          <w:sz w:val="20"/>
          <w:szCs w:val="20"/>
        </w:rPr>
        <w:t xml:space="preserve">5-31. </w:t>
      </w:r>
    </w:p>
    <w:p w:rsidR="00B95ACD" w:rsidRPr="00074097" w:rsidRDefault="00B95ACD" w:rsidP="00947786">
      <w:pPr>
        <w:pStyle w:val="Default"/>
        <w:numPr>
          <w:ilvl w:val="0"/>
          <w:numId w:val="17"/>
        </w:numPr>
        <w:jc w:val="both"/>
        <w:rPr>
          <w:sz w:val="20"/>
          <w:szCs w:val="20"/>
        </w:rPr>
      </w:pPr>
      <w:r w:rsidRPr="00074097">
        <w:rPr>
          <w:sz w:val="20"/>
          <w:szCs w:val="20"/>
        </w:rPr>
        <w:t xml:space="preserve">Parappully, J. (2011, January). Healing from the effects of sexual abuse. </w:t>
      </w:r>
      <w:r w:rsidRPr="00074097">
        <w:rPr>
          <w:i/>
          <w:iCs/>
          <w:sz w:val="20"/>
          <w:szCs w:val="20"/>
        </w:rPr>
        <w:t xml:space="preserve">Jnanadeepa. </w:t>
      </w:r>
    </w:p>
    <w:p w:rsidR="00B95ACD" w:rsidRPr="00074097" w:rsidRDefault="00B95ACD" w:rsidP="00947786">
      <w:pPr>
        <w:pStyle w:val="Default"/>
        <w:numPr>
          <w:ilvl w:val="0"/>
          <w:numId w:val="17"/>
        </w:numPr>
        <w:jc w:val="both"/>
        <w:rPr>
          <w:sz w:val="20"/>
          <w:szCs w:val="20"/>
        </w:rPr>
      </w:pPr>
      <w:r w:rsidRPr="00074097">
        <w:rPr>
          <w:sz w:val="20"/>
          <w:szCs w:val="20"/>
        </w:rPr>
        <w:t xml:space="preserve">Parappully, J. (in press, a). Celibate friendship. In J. Parappully &amp; J. Kuttianimattathil (Eds.), </w:t>
      </w:r>
      <w:r w:rsidRPr="00074097">
        <w:rPr>
          <w:i/>
          <w:iCs/>
          <w:sz w:val="20"/>
          <w:szCs w:val="20"/>
        </w:rPr>
        <w:t xml:space="preserve">Psychosexual integration and celibate maturity. Vol.2. </w:t>
      </w:r>
      <w:r w:rsidRPr="00074097">
        <w:rPr>
          <w:sz w:val="20"/>
          <w:szCs w:val="20"/>
        </w:rPr>
        <w:t xml:space="preserve">Bangalore: Salesian Psychological Association &amp;Salesian Formation Commission. </w:t>
      </w:r>
    </w:p>
    <w:p w:rsidR="00B95ACD" w:rsidRPr="00074097" w:rsidRDefault="00B95ACD" w:rsidP="00947786">
      <w:pPr>
        <w:pStyle w:val="Default"/>
        <w:numPr>
          <w:ilvl w:val="0"/>
          <w:numId w:val="17"/>
        </w:numPr>
        <w:jc w:val="both"/>
        <w:rPr>
          <w:sz w:val="20"/>
          <w:szCs w:val="20"/>
        </w:rPr>
      </w:pPr>
      <w:r w:rsidRPr="00074097">
        <w:rPr>
          <w:sz w:val="20"/>
          <w:szCs w:val="20"/>
        </w:rPr>
        <w:t xml:space="preserve">Parappully, J. (in press, b). The role of counselling and psychotherapy in psychosexual and celibate integration. In J. Parappully &amp; J. Kuttianimattathil (Eds.), </w:t>
      </w:r>
      <w:r w:rsidRPr="00074097">
        <w:rPr>
          <w:i/>
          <w:iCs/>
          <w:sz w:val="20"/>
          <w:szCs w:val="20"/>
        </w:rPr>
        <w:t xml:space="preserve">Psychosexual integration and celibate maturity. </w:t>
      </w:r>
      <w:r w:rsidRPr="00074097">
        <w:rPr>
          <w:sz w:val="20"/>
          <w:szCs w:val="20"/>
        </w:rPr>
        <w:t xml:space="preserve">Vol.2. Bangalore: Salesian Psychological Association &amp;Salesian Formation Commission. </w:t>
      </w:r>
    </w:p>
    <w:p w:rsidR="00B95ACD" w:rsidRPr="00074097" w:rsidRDefault="00B95ACD" w:rsidP="00947786">
      <w:pPr>
        <w:pStyle w:val="Default"/>
        <w:numPr>
          <w:ilvl w:val="0"/>
          <w:numId w:val="17"/>
        </w:numPr>
        <w:jc w:val="both"/>
        <w:rPr>
          <w:sz w:val="20"/>
          <w:szCs w:val="20"/>
        </w:rPr>
      </w:pPr>
      <w:r w:rsidRPr="00074097">
        <w:rPr>
          <w:sz w:val="20"/>
          <w:szCs w:val="20"/>
        </w:rPr>
        <w:t xml:space="preserve">Parappully, J. &amp; Mannath, J. (2009). Religious and priestly formation and emotional health. Part I: Psychological needs and healthy ways of meeting them. </w:t>
      </w:r>
      <w:r w:rsidRPr="00074097">
        <w:rPr>
          <w:i/>
          <w:iCs/>
          <w:sz w:val="20"/>
          <w:szCs w:val="20"/>
        </w:rPr>
        <w:t xml:space="preserve">Vidyajyoti, 73(4), </w:t>
      </w:r>
      <w:r w:rsidRPr="00074097">
        <w:rPr>
          <w:sz w:val="20"/>
          <w:szCs w:val="20"/>
        </w:rPr>
        <w:t xml:space="preserve">34-53. </w:t>
      </w:r>
    </w:p>
    <w:p w:rsidR="00B95ACD" w:rsidRPr="00074097" w:rsidRDefault="00B95ACD" w:rsidP="00947786">
      <w:pPr>
        <w:pStyle w:val="Default"/>
        <w:numPr>
          <w:ilvl w:val="0"/>
          <w:numId w:val="17"/>
        </w:numPr>
        <w:jc w:val="both"/>
        <w:rPr>
          <w:sz w:val="20"/>
          <w:szCs w:val="20"/>
        </w:rPr>
      </w:pPr>
      <w:r w:rsidRPr="00074097">
        <w:rPr>
          <w:sz w:val="20"/>
          <w:szCs w:val="20"/>
        </w:rPr>
        <w:t xml:space="preserve">Parathazham, P. V. (2000). Vocation and formation of priests and religious in India: An empirical study. </w:t>
      </w:r>
      <w:r w:rsidRPr="00074097">
        <w:rPr>
          <w:i/>
          <w:iCs/>
          <w:sz w:val="20"/>
          <w:szCs w:val="20"/>
        </w:rPr>
        <w:t xml:space="preserve">Jnandeepa: Pune Journal of Religious Studies, 3(2), </w:t>
      </w:r>
      <w:r w:rsidRPr="00074097">
        <w:rPr>
          <w:sz w:val="20"/>
          <w:szCs w:val="20"/>
        </w:rPr>
        <w:t xml:space="preserve">5-41. </w:t>
      </w:r>
    </w:p>
    <w:p w:rsidR="00B95ACD" w:rsidRPr="00074097" w:rsidRDefault="00B95ACD" w:rsidP="00106F44">
      <w:pPr>
        <w:pStyle w:val="Default"/>
        <w:numPr>
          <w:ilvl w:val="0"/>
          <w:numId w:val="17"/>
        </w:numPr>
        <w:jc w:val="both"/>
        <w:rPr>
          <w:sz w:val="20"/>
          <w:szCs w:val="20"/>
        </w:rPr>
      </w:pPr>
      <w:r w:rsidRPr="00074097">
        <w:rPr>
          <w:sz w:val="20"/>
          <w:szCs w:val="20"/>
        </w:rPr>
        <w:t xml:space="preserve">Parathazham, P. V. (2006a). Vocation and formation of priests in India: An empirical study. In K. Kurien (Ed.), </w:t>
      </w:r>
      <w:r w:rsidRPr="00074097">
        <w:rPr>
          <w:i/>
          <w:iCs/>
          <w:sz w:val="20"/>
          <w:szCs w:val="20"/>
        </w:rPr>
        <w:t>Shaping tomorrow’s church: Formation of priests and religious for India (</w:t>
      </w:r>
      <w:r w:rsidRPr="00074097">
        <w:rPr>
          <w:sz w:val="20"/>
          <w:szCs w:val="20"/>
        </w:rPr>
        <w:t xml:space="preserve">pp. 15-61) Mumbai: St. Paul’s </w:t>
      </w:r>
    </w:p>
    <w:p w:rsidR="00B95ACD" w:rsidRPr="00074097" w:rsidRDefault="00B95ACD" w:rsidP="00106F44">
      <w:pPr>
        <w:pStyle w:val="Default"/>
        <w:numPr>
          <w:ilvl w:val="0"/>
          <w:numId w:val="17"/>
        </w:numPr>
        <w:jc w:val="both"/>
        <w:rPr>
          <w:sz w:val="20"/>
          <w:szCs w:val="20"/>
        </w:rPr>
      </w:pPr>
      <w:r w:rsidRPr="00074097">
        <w:rPr>
          <w:sz w:val="20"/>
          <w:szCs w:val="20"/>
        </w:rPr>
        <w:t xml:space="preserve">Parathazham, P. V. (2006b). </w:t>
      </w:r>
      <w:r w:rsidRPr="00074097">
        <w:rPr>
          <w:i/>
          <w:iCs/>
          <w:sz w:val="20"/>
          <w:szCs w:val="20"/>
        </w:rPr>
        <w:t>Priestly and religious formation in India today: Highlights of a national survey of the formators</w:t>
      </w:r>
      <w:r w:rsidRPr="00074097">
        <w:rPr>
          <w:sz w:val="20"/>
          <w:szCs w:val="20"/>
        </w:rPr>
        <w:t xml:space="preserve">. (Unpublished manuscript). </w:t>
      </w:r>
    </w:p>
    <w:p w:rsidR="00B95ACD" w:rsidRPr="00074097" w:rsidRDefault="00B95ACD" w:rsidP="00106F44">
      <w:pPr>
        <w:pStyle w:val="Default"/>
        <w:numPr>
          <w:ilvl w:val="0"/>
          <w:numId w:val="17"/>
        </w:numPr>
        <w:jc w:val="both"/>
        <w:rPr>
          <w:sz w:val="20"/>
          <w:szCs w:val="20"/>
        </w:rPr>
      </w:pPr>
      <w:r w:rsidRPr="00074097">
        <w:rPr>
          <w:i/>
          <w:iCs/>
          <w:sz w:val="20"/>
          <w:szCs w:val="20"/>
        </w:rPr>
        <w:t xml:space="preserve">Perfectae Caritatis </w:t>
      </w:r>
      <w:r w:rsidRPr="00074097">
        <w:rPr>
          <w:sz w:val="20"/>
          <w:szCs w:val="20"/>
        </w:rPr>
        <w:t xml:space="preserve">(1966). Decree on the appropriate renewal of the religious life. In W. M. Abbot (Gen. Ed.), </w:t>
      </w:r>
      <w:r w:rsidRPr="00074097">
        <w:rPr>
          <w:i/>
          <w:iCs/>
          <w:sz w:val="20"/>
          <w:szCs w:val="20"/>
        </w:rPr>
        <w:t xml:space="preserve">The documents of Vatican II </w:t>
      </w:r>
      <w:r w:rsidRPr="00074097">
        <w:rPr>
          <w:sz w:val="20"/>
          <w:szCs w:val="20"/>
        </w:rPr>
        <w:t xml:space="preserve">(pp. 466-482). Baltimore: The America Press. </w:t>
      </w:r>
    </w:p>
    <w:p w:rsidR="00B95ACD" w:rsidRPr="00074097" w:rsidRDefault="00B95ACD" w:rsidP="00106F44">
      <w:pPr>
        <w:pStyle w:val="Default"/>
        <w:numPr>
          <w:ilvl w:val="0"/>
          <w:numId w:val="17"/>
        </w:numPr>
        <w:jc w:val="both"/>
        <w:rPr>
          <w:sz w:val="20"/>
          <w:szCs w:val="20"/>
        </w:rPr>
      </w:pPr>
      <w:r w:rsidRPr="00074097">
        <w:rPr>
          <w:sz w:val="20"/>
          <w:szCs w:val="20"/>
        </w:rPr>
        <w:t xml:space="preserve">Putnam, D. E. &amp; Maheu, M. M. (1990). Online sexual addiction and compulsivity: Integrating Web resources and behavioural telehealth in treatment. In A. Cooper (Ed.), </w:t>
      </w:r>
      <w:r w:rsidRPr="00074097">
        <w:rPr>
          <w:i/>
          <w:iCs/>
          <w:sz w:val="20"/>
          <w:szCs w:val="20"/>
        </w:rPr>
        <w:t xml:space="preserve">Cybersex: The dark side of the force </w:t>
      </w:r>
      <w:r w:rsidRPr="00074097">
        <w:rPr>
          <w:sz w:val="20"/>
          <w:szCs w:val="20"/>
        </w:rPr>
        <w:t xml:space="preserve">(pp. 91-112). A special issue of the Journal Sexual Addiction &amp; Compulsivity. Philadelphia, PA: Brunner-Routledge. </w:t>
      </w:r>
    </w:p>
    <w:p w:rsidR="00B95ACD" w:rsidRPr="00074097" w:rsidRDefault="00B95ACD" w:rsidP="00106F44">
      <w:pPr>
        <w:pStyle w:val="Default"/>
        <w:numPr>
          <w:ilvl w:val="0"/>
          <w:numId w:val="17"/>
        </w:numPr>
        <w:jc w:val="both"/>
        <w:rPr>
          <w:sz w:val="20"/>
          <w:szCs w:val="20"/>
        </w:rPr>
      </w:pPr>
      <w:r w:rsidRPr="00074097">
        <w:rPr>
          <w:sz w:val="20"/>
          <w:szCs w:val="20"/>
        </w:rPr>
        <w:t xml:space="preserve">Rahner, K. (1989). </w:t>
      </w:r>
      <w:r w:rsidRPr="00074097">
        <w:rPr>
          <w:i/>
          <w:iCs/>
          <w:sz w:val="20"/>
          <w:szCs w:val="20"/>
        </w:rPr>
        <w:t xml:space="preserve">Prayers for a life time. </w:t>
      </w:r>
      <w:r w:rsidRPr="00074097">
        <w:rPr>
          <w:sz w:val="20"/>
          <w:szCs w:val="20"/>
        </w:rPr>
        <w:t xml:space="preserve">Mumbai: St. Paul Publications. (Original work published 1984) </w:t>
      </w:r>
    </w:p>
    <w:p w:rsidR="00B95ACD" w:rsidRPr="00074097" w:rsidRDefault="00B95ACD" w:rsidP="00106F44">
      <w:pPr>
        <w:pStyle w:val="Default"/>
        <w:numPr>
          <w:ilvl w:val="0"/>
          <w:numId w:val="17"/>
        </w:numPr>
        <w:jc w:val="both"/>
        <w:rPr>
          <w:sz w:val="20"/>
          <w:szCs w:val="20"/>
        </w:rPr>
      </w:pPr>
      <w:r w:rsidRPr="00074097">
        <w:rPr>
          <w:sz w:val="20"/>
          <w:szCs w:val="20"/>
        </w:rPr>
        <w:t xml:space="preserve">Richards, P. S., &amp; Bergin, A. E. (1997). </w:t>
      </w:r>
      <w:r w:rsidRPr="00074097">
        <w:rPr>
          <w:i/>
          <w:iCs/>
          <w:sz w:val="20"/>
          <w:szCs w:val="20"/>
        </w:rPr>
        <w:t xml:space="preserve">A spiritual strategy for counselling and psychotherapy. </w:t>
      </w:r>
      <w:r w:rsidRPr="00074097">
        <w:rPr>
          <w:sz w:val="20"/>
          <w:szCs w:val="20"/>
        </w:rPr>
        <w:t xml:space="preserve">Washington, DC: American Psychological Association. </w:t>
      </w:r>
    </w:p>
    <w:p w:rsidR="00B95ACD" w:rsidRPr="00074097" w:rsidRDefault="00B95ACD" w:rsidP="00106F44">
      <w:pPr>
        <w:pStyle w:val="Default"/>
        <w:numPr>
          <w:ilvl w:val="0"/>
          <w:numId w:val="17"/>
        </w:numPr>
        <w:jc w:val="both"/>
        <w:rPr>
          <w:sz w:val="20"/>
          <w:szCs w:val="20"/>
        </w:rPr>
      </w:pPr>
      <w:r w:rsidRPr="00074097">
        <w:rPr>
          <w:sz w:val="20"/>
          <w:szCs w:val="20"/>
        </w:rPr>
        <w:t xml:space="preserve">Rossetti, S. J. (Ed.). (1990). </w:t>
      </w:r>
      <w:r w:rsidRPr="00074097">
        <w:rPr>
          <w:i/>
          <w:iCs/>
          <w:sz w:val="20"/>
          <w:szCs w:val="20"/>
        </w:rPr>
        <w:t>Slayer of the soul: Child sexual abuse and the Catholic Church</w:t>
      </w:r>
      <w:r w:rsidRPr="00074097">
        <w:rPr>
          <w:sz w:val="20"/>
          <w:szCs w:val="20"/>
        </w:rPr>
        <w:t xml:space="preserve">. Mystic, CT: Twenty Third Publications. </w:t>
      </w:r>
    </w:p>
    <w:p w:rsidR="00B95ACD" w:rsidRPr="00074097" w:rsidRDefault="00B95ACD" w:rsidP="00106F44">
      <w:pPr>
        <w:pStyle w:val="Default"/>
        <w:numPr>
          <w:ilvl w:val="0"/>
          <w:numId w:val="17"/>
        </w:numPr>
        <w:jc w:val="both"/>
        <w:rPr>
          <w:sz w:val="20"/>
          <w:szCs w:val="20"/>
        </w:rPr>
      </w:pPr>
      <w:r w:rsidRPr="00074097">
        <w:rPr>
          <w:sz w:val="20"/>
          <w:szCs w:val="20"/>
        </w:rPr>
        <w:t xml:space="preserve">Rossetti, S. J. (1994). Some red flags for child sexual abuse. </w:t>
      </w:r>
      <w:r w:rsidRPr="00074097">
        <w:rPr>
          <w:i/>
          <w:iCs/>
          <w:sz w:val="20"/>
          <w:szCs w:val="20"/>
        </w:rPr>
        <w:t>Human Development</w:t>
      </w:r>
      <w:r w:rsidRPr="00074097">
        <w:rPr>
          <w:sz w:val="20"/>
          <w:szCs w:val="20"/>
        </w:rPr>
        <w:t xml:space="preserve">, </w:t>
      </w:r>
      <w:r w:rsidRPr="00074097">
        <w:rPr>
          <w:i/>
          <w:iCs/>
          <w:sz w:val="20"/>
          <w:szCs w:val="20"/>
        </w:rPr>
        <w:t>14, (4)</w:t>
      </w:r>
      <w:r w:rsidRPr="00074097">
        <w:rPr>
          <w:sz w:val="20"/>
          <w:szCs w:val="20"/>
        </w:rPr>
        <w:t xml:space="preserve">, 5-11. </w:t>
      </w:r>
    </w:p>
    <w:p w:rsidR="00B95ACD" w:rsidRPr="00074097" w:rsidRDefault="00B95ACD" w:rsidP="00106F44">
      <w:pPr>
        <w:pStyle w:val="Default"/>
        <w:numPr>
          <w:ilvl w:val="0"/>
          <w:numId w:val="17"/>
        </w:numPr>
        <w:jc w:val="both"/>
        <w:rPr>
          <w:sz w:val="20"/>
          <w:szCs w:val="20"/>
        </w:rPr>
      </w:pPr>
      <w:r w:rsidRPr="00074097">
        <w:rPr>
          <w:sz w:val="20"/>
          <w:szCs w:val="20"/>
        </w:rPr>
        <w:t xml:space="preserve">Rossetti, S. J. (1995, August 9). The mark of Cain: Reintegrating paedophiles. </w:t>
      </w:r>
      <w:r w:rsidRPr="00074097">
        <w:rPr>
          <w:i/>
          <w:iCs/>
          <w:sz w:val="20"/>
          <w:szCs w:val="20"/>
        </w:rPr>
        <w:t xml:space="preserve">America, 173(6), </w:t>
      </w:r>
      <w:r w:rsidRPr="00074097">
        <w:rPr>
          <w:sz w:val="20"/>
          <w:szCs w:val="20"/>
        </w:rPr>
        <w:t xml:space="preserve">9-16. </w:t>
      </w:r>
    </w:p>
    <w:p w:rsidR="00B95ACD" w:rsidRPr="00074097" w:rsidRDefault="00B95ACD" w:rsidP="00106F44">
      <w:pPr>
        <w:pStyle w:val="Default"/>
        <w:numPr>
          <w:ilvl w:val="0"/>
          <w:numId w:val="17"/>
        </w:numPr>
        <w:rPr>
          <w:sz w:val="20"/>
          <w:szCs w:val="20"/>
        </w:rPr>
        <w:sectPr w:rsidR="00B95ACD" w:rsidRPr="00074097">
          <w:type w:val="continuous"/>
          <w:pgSz w:w="12240" w:h="15840"/>
          <w:pgMar w:top="1440" w:right="1440" w:bottom="1440" w:left="1440" w:header="720" w:footer="720" w:gutter="0"/>
          <w:cols w:space="720"/>
          <w:noEndnote/>
        </w:sectPr>
      </w:pPr>
      <w:r w:rsidRPr="00074097">
        <w:rPr>
          <w:sz w:val="20"/>
          <w:szCs w:val="20"/>
        </w:rPr>
        <w:t xml:space="preserve">Rossetti, S. J. (1996). </w:t>
      </w:r>
      <w:r w:rsidRPr="00074097">
        <w:rPr>
          <w:i/>
          <w:iCs/>
          <w:sz w:val="20"/>
          <w:szCs w:val="20"/>
        </w:rPr>
        <w:t>A tragic grace: The Catholic Church and child sexual abuse</w:t>
      </w:r>
      <w:r w:rsidRPr="00074097">
        <w:rPr>
          <w:sz w:val="20"/>
          <w:szCs w:val="20"/>
        </w:rPr>
        <w:t xml:space="preserve">. Collegeville, MN: The Liturgical Press. </w:t>
      </w:r>
    </w:p>
    <w:p w:rsidR="00B95ACD" w:rsidRPr="00074097" w:rsidRDefault="00B95ACD" w:rsidP="00106F44">
      <w:pPr>
        <w:pStyle w:val="Default"/>
        <w:numPr>
          <w:ilvl w:val="0"/>
          <w:numId w:val="17"/>
        </w:numPr>
        <w:jc w:val="both"/>
        <w:rPr>
          <w:sz w:val="20"/>
          <w:szCs w:val="20"/>
        </w:rPr>
      </w:pPr>
      <w:r w:rsidRPr="00074097">
        <w:rPr>
          <w:sz w:val="20"/>
          <w:szCs w:val="20"/>
        </w:rPr>
        <w:lastRenderedPageBreak/>
        <w:t xml:space="preserve">Rossetti, S. J. (1997). Spirituality of the priesthood. </w:t>
      </w:r>
      <w:r w:rsidRPr="00074097">
        <w:rPr>
          <w:i/>
          <w:iCs/>
          <w:sz w:val="20"/>
          <w:szCs w:val="20"/>
        </w:rPr>
        <w:t xml:space="preserve">Human Development, 18(1), </w:t>
      </w:r>
      <w:r w:rsidRPr="00074097">
        <w:rPr>
          <w:sz w:val="20"/>
          <w:szCs w:val="20"/>
        </w:rPr>
        <w:t xml:space="preserve">26-32. </w:t>
      </w:r>
    </w:p>
    <w:p w:rsidR="00B95ACD" w:rsidRPr="00074097" w:rsidRDefault="00B95ACD" w:rsidP="00106F44">
      <w:pPr>
        <w:pStyle w:val="Default"/>
        <w:numPr>
          <w:ilvl w:val="0"/>
          <w:numId w:val="17"/>
        </w:numPr>
        <w:jc w:val="both"/>
        <w:rPr>
          <w:sz w:val="20"/>
          <w:szCs w:val="20"/>
        </w:rPr>
      </w:pPr>
      <w:r w:rsidRPr="00074097">
        <w:rPr>
          <w:sz w:val="20"/>
          <w:szCs w:val="20"/>
        </w:rPr>
        <w:lastRenderedPageBreak/>
        <w:t xml:space="preserve">Salesian Provincial Conference of South Asia (2006). </w:t>
      </w:r>
      <w:r w:rsidRPr="00074097">
        <w:rPr>
          <w:i/>
          <w:iCs/>
          <w:sz w:val="20"/>
          <w:szCs w:val="20"/>
        </w:rPr>
        <w:t>Protection of minors: Policy statement and guidelines for use in Salesian institutions</w:t>
      </w:r>
      <w:r w:rsidRPr="00074097">
        <w:rPr>
          <w:sz w:val="20"/>
          <w:szCs w:val="20"/>
        </w:rPr>
        <w:t xml:space="preserve">. New Delhi: Author. </w:t>
      </w:r>
    </w:p>
    <w:p w:rsidR="00B95ACD" w:rsidRPr="00074097" w:rsidRDefault="00B95ACD" w:rsidP="00106F44">
      <w:pPr>
        <w:pStyle w:val="Default"/>
        <w:numPr>
          <w:ilvl w:val="0"/>
          <w:numId w:val="17"/>
        </w:numPr>
        <w:jc w:val="both"/>
        <w:rPr>
          <w:sz w:val="20"/>
          <w:szCs w:val="20"/>
        </w:rPr>
      </w:pPr>
      <w:r w:rsidRPr="00074097">
        <w:rPr>
          <w:sz w:val="20"/>
          <w:szCs w:val="20"/>
        </w:rPr>
        <w:t xml:space="preserve">Sanford, J. A. (1980). </w:t>
      </w:r>
      <w:r w:rsidRPr="00074097">
        <w:rPr>
          <w:i/>
          <w:iCs/>
          <w:sz w:val="20"/>
          <w:szCs w:val="20"/>
        </w:rPr>
        <w:t>The invisible partners: How the male and female in each of us affects our relationships</w:t>
      </w:r>
      <w:r w:rsidRPr="00074097">
        <w:rPr>
          <w:sz w:val="20"/>
          <w:szCs w:val="20"/>
        </w:rPr>
        <w:t xml:space="preserve">. Mahwah, NJ: Paulist Press. </w:t>
      </w:r>
    </w:p>
    <w:p w:rsidR="00B95ACD" w:rsidRPr="00074097" w:rsidRDefault="00B95ACD" w:rsidP="00106F44">
      <w:pPr>
        <w:pStyle w:val="Default"/>
        <w:numPr>
          <w:ilvl w:val="0"/>
          <w:numId w:val="17"/>
        </w:numPr>
        <w:jc w:val="both"/>
        <w:rPr>
          <w:sz w:val="20"/>
          <w:szCs w:val="20"/>
        </w:rPr>
      </w:pPr>
      <w:r w:rsidRPr="00074097">
        <w:rPr>
          <w:sz w:val="20"/>
          <w:szCs w:val="20"/>
        </w:rPr>
        <w:t xml:space="preserve">Sipe, R. A. W. (1990). </w:t>
      </w:r>
      <w:r w:rsidRPr="00074097">
        <w:rPr>
          <w:i/>
          <w:iCs/>
          <w:sz w:val="20"/>
          <w:szCs w:val="20"/>
        </w:rPr>
        <w:t>A secret world: Sexuality and the search for celibacy</w:t>
      </w:r>
      <w:r w:rsidRPr="00074097">
        <w:rPr>
          <w:sz w:val="20"/>
          <w:szCs w:val="20"/>
        </w:rPr>
        <w:t xml:space="preserve">. New York: Brunner/Mazel. </w:t>
      </w:r>
    </w:p>
    <w:p w:rsidR="00B95ACD" w:rsidRPr="00074097" w:rsidRDefault="00B95ACD" w:rsidP="00106F44">
      <w:pPr>
        <w:pStyle w:val="Default"/>
        <w:numPr>
          <w:ilvl w:val="0"/>
          <w:numId w:val="17"/>
        </w:numPr>
        <w:jc w:val="both"/>
        <w:rPr>
          <w:sz w:val="20"/>
          <w:szCs w:val="20"/>
        </w:rPr>
      </w:pPr>
      <w:r w:rsidRPr="00074097">
        <w:rPr>
          <w:sz w:val="20"/>
          <w:szCs w:val="20"/>
        </w:rPr>
        <w:t xml:space="preserve">Sipe, R. A.W. (2004). </w:t>
      </w:r>
      <w:r w:rsidRPr="00074097">
        <w:rPr>
          <w:i/>
          <w:iCs/>
          <w:sz w:val="20"/>
          <w:szCs w:val="20"/>
        </w:rPr>
        <w:t>Living the celibate life: A search for models and meaning</w:t>
      </w:r>
      <w:r w:rsidRPr="00074097">
        <w:rPr>
          <w:sz w:val="20"/>
          <w:szCs w:val="20"/>
        </w:rPr>
        <w:t xml:space="preserve">. Liguori, Missouri: Liguori/Triumph. </w:t>
      </w:r>
    </w:p>
    <w:p w:rsidR="00B95ACD" w:rsidRPr="00074097" w:rsidRDefault="00B95ACD" w:rsidP="00106F44">
      <w:pPr>
        <w:pStyle w:val="Default"/>
        <w:numPr>
          <w:ilvl w:val="0"/>
          <w:numId w:val="17"/>
        </w:numPr>
        <w:jc w:val="both"/>
        <w:rPr>
          <w:sz w:val="20"/>
          <w:szCs w:val="20"/>
        </w:rPr>
      </w:pPr>
      <w:r w:rsidRPr="00074097">
        <w:rPr>
          <w:sz w:val="20"/>
          <w:szCs w:val="20"/>
        </w:rPr>
        <w:t xml:space="preserve">Sperry, L. (2001). </w:t>
      </w:r>
      <w:r w:rsidRPr="00074097">
        <w:rPr>
          <w:i/>
          <w:iCs/>
          <w:sz w:val="20"/>
          <w:szCs w:val="20"/>
        </w:rPr>
        <w:t>Spirituality in clinical practice: Incorporating the spiritual dimension in psychotherapy and counselling</w:t>
      </w:r>
      <w:r w:rsidRPr="00074097">
        <w:rPr>
          <w:sz w:val="20"/>
          <w:szCs w:val="20"/>
        </w:rPr>
        <w:t xml:space="preserve">. Philadelphia, PA: Brunner-Routledge </w:t>
      </w:r>
    </w:p>
    <w:p w:rsidR="00B95ACD" w:rsidRPr="00074097" w:rsidRDefault="00B95ACD" w:rsidP="00106F44">
      <w:pPr>
        <w:pStyle w:val="Default"/>
        <w:numPr>
          <w:ilvl w:val="0"/>
          <w:numId w:val="17"/>
        </w:numPr>
        <w:jc w:val="both"/>
        <w:rPr>
          <w:sz w:val="20"/>
          <w:szCs w:val="20"/>
        </w:rPr>
      </w:pPr>
      <w:r w:rsidRPr="00074097">
        <w:rPr>
          <w:sz w:val="20"/>
          <w:szCs w:val="20"/>
        </w:rPr>
        <w:t xml:space="preserve">Sperry, L. (2003). Profiling sexual abusers. </w:t>
      </w:r>
      <w:r w:rsidRPr="00074097">
        <w:rPr>
          <w:i/>
          <w:iCs/>
          <w:sz w:val="20"/>
          <w:szCs w:val="20"/>
        </w:rPr>
        <w:t xml:space="preserve">Human Development, 24(1), </w:t>
      </w:r>
      <w:r w:rsidRPr="00074097">
        <w:rPr>
          <w:sz w:val="20"/>
          <w:szCs w:val="20"/>
        </w:rPr>
        <w:t xml:space="preserve">35-40. </w:t>
      </w:r>
    </w:p>
    <w:p w:rsidR="00B95ACD" w:rsidRPr="00074097" w:rsidRDefault="00B95ACD" w:rsidP="00106F44">
      <w:pPr>
        <w:pStyle w:val="Default"/>
        <w:numPr>
          <w:ilvl w:val="0"/>
          <w:numId w:val="17"/>
        </w:numPr>
        <w:jc w:val="both"/>
        <w:rPr>
          <w:sz w:val="20"/>
          <w:szCs w:val="20"/>
        </w:rPr>
      </w:pPr>
      <w:r w:rsidRPr="00074097">
        <w:rPr>
          <w:sz w:val="20"/>
          <w:szCs w:val="20"/>
        </w:rPr>
        <w:t xml:space="preserve">Terry, K. J., Smith, M. L., Schuth, K., Kelly, J. R., Vollman, B., &amp; Massey, C. (2011). </w:t>
      </w:r>
      <w:r w:rsidRPr="00074097">
        <w:rPr>
          <w:i/>
          <w:iCs/>
          <w:sz w:val="20"/>
          <w:szCs w:val="20"/>
        </w:rPr>
        <w:t xml:space="preserve">The causes and context of sexual abuse of minors by catholic priests in the United States, 1950 -2010. </w:t>
      </w:r>
      <w:r w:rsidRPr="00074097">
        <w:rPr>
          <w:sz w:val="20"/>
          <w:szCs w:val="20"/>
        </w:rPr>
        <w:t xml:space="preserve">A report presented to the United States Conference of Catholic Bishops by the John Jay College research Team [Electronic version]. Washington, DC: The United States Conference of Catholic Bishops. </w:t>
      </w:r>
    </w:p>
    <w:p w:rsidR="00B95ACD" w:rsidRPr="00074097" w:rsidRDefault="00B95ACD" w:rsidP="00106F44">
      <w:pPr>
        <w:pStyle w:val="Default"/>
        <w:numPr>
          <w:ilvl w:val="0"/>
          <w:numId w:val="17"/>
        </w:numPr>
        <w:jc w:val="both"/>
        <w:rPr>
          <w:sz w:val="20"/>
          <w:szCs w:val="20"/>
        </w:rPr>
      </w:pPr>
      <w:r w:rsidRPr="00074097">
        <w:rPr>
          <w:sz w:val="20"/>
          <w:szCs w:val="20"/>
        </w:rPr>
        <w:t xml:space="preserve">Tharakan, J. (in press). Respecting and managing personal and professional boundaries. In J. Parappully &amp; J. Kuttianimattathil (Eds.), </w:t>
      </w:r>
      <w:r w:rsidRPr="00074097">
        <w:rPr>
          <w:i/>
          <w:iCs/>
          <w:sz w:val="20"/>
          <w:szCs w:val="20"/>
        </w:rPr>
        <w:t xml:space="preserve">Psychosexual integration and celibate maturity. Vol.2. </w:t>
      </w:r>
      <w:r w:rsidRPr="00074097">
        <w:rPr>
          <w:sz w:val="20"/>
          <w:szCs w:val="20"/>
        </w:rPr>
        <w:t xml:space="preserve">Bangalore: Salesian Psychological Association &amp;Salesian Formation Commission. </w:t>
      </w:r>
    </w:p>
    <w:p w:rsidR="00B95ACD" w:rsidRPr="00074097" w:rsidRDefault="00B95ACD" w:rsidP="00106F44">
      <w:pPr>
        <w:pStyle w:val="Default"/>
        <w:numPr>
          <w:ilvl w:val="0"/>
          <w:numId w:val="17"/>
        </w:numPr>
        <w:jc w:val="both"/>
        <w:rPr>
          <w:sz w:val="20"/>
          <w:szCs w:val="20"/>
        </w:rPr>
      </w:pPr>
      <w:r w:rsidRPr="00074097">
        <w:rPr>
          <w:sz w:val="20"/>
          <w:szCs w:val="20"/>
        </w:rPr>
        <w:t xml:space="preserve">Timmerman, J. H. (1992). </w:t>
      </w:r>
      <w:r w:rsidRPr="00074097">
        <w:rPr>
          <w:i/>
          <w:iCs/>
          <w:sz w:val="20"/>
          <w:szCs w:val="20"/>
        </w:rPr>
        <w:t>Sexuality and spiritual growth</w:t>
      </w:r>
      <w:r w:rsidRPr="00074097">
        <w:rPr>
          <w:sz w:val="20"/>
          <w:szCs w:val="20"/>
        </w:rPr>
        <w:t xml:space="preserve">. New York: Crossroad. </w:t>
      </w:r>
    </w:p>
    <w:p w:rsidR="00B95ACD" w:rsidRPr="00074097" w:rsidRDefault="00B95ACD" w:rsidP="00106F44">
      <w:pPr>
        <w:pStyle w:val="Default"/>
        <w:numPr>
          <w:ilvl w:val="0"/>
          <w:numId w:val="17"/>
        </w:numPr>
        <w:jc w:val="both"/>
        <w:rPr>
          <w:sz w:val="20"/>
          <w:szCs w:val="20"/>
        </w:rPr>
      </w:pPr>
      <w:r w:rsidRPr="00074097">
        <w:rPr>
          <w:sz w:val="20"/>
          <w:szCs w:val="20"/>
        </w:rPr>
        <w:t xml:space="preserve">United States Conference of Catholic Bishops. (2011). </w:t>
      </w:r>
      <w:r w:rsidRPr="00074097">
        <w:rPr>
          <w:i/>
          <w:iCs/>
          <w:sz w:val="20"/>
          <w:szCs w:val="20"/>
        </w:rPr>
        <w:t xml:space="preserve">Charter for the protection of children and young people </w:t>
      </w:r>
      <w:r w:rsidRPr="00074097">
        <w:rPr>
          <w:sz w:val="20"/>
          <w:szCs w:val="20"/>
        </w:rPr>
        <w:t xml:space="preserve">(revised). Washington, DC: Author. (Original work published 2005) </w:t>
      </w:r>
    </w:p>
    <w:p w:rsidR="00B95ACD" w:rsidRPr="00074097" w:rsidRDefault="00B95ACD" w:rsidP="00106F44">
      <w:pPr>
        <w:pStyle w:val="Default"/>
        <w:numPr>
          <w:ilvl w:val="0"/>
          <w:numId w:val="17"/>
        </w:numPr>
        <w:jc w:val="both"/>
        <w:rPr>
          <w:sz w:val="20"/>
          <w:szCs w:val="20"/>
        </w:rPr>
      </w:pPr>
      <w:r w:rsidRPr="00074097">
        <w:rPr>
          <w:sz w:val="20"/>
          <w:szCs w:val="20"/>
        </w:rPr>
        <w:t xml:space="preserve">Van Breemen, P. G. (1975). Unmarriageable for God’s sake. </w:t>
      </w:r>
      <w:r w:rsidRPr="00074097">
        <w:rPr>
          <w:i/>
          <w:iCs/>
          <w:sz w:val="20"/>
          <w:szCs w:val="20"/>
        </w:rPr>
        <w:t xml:space="preserve">Review for Religious, 34(6), </w:t>
      </w:r>
      <w:r w:rsidRPr="00074097">
        <w:rPr>
          <w:sz w:val="20"/>
          <w:szCs w:val="20"/>
        </w:rPr>
        <w:t xml:space="preserve">839-845. </w:t>
      </w:r>
    </w:p>
    <w:p w:rsidR="00B95ACD" w:rsidRPr="00074097" w:rsidRDefault="00B95ACD" w:rsidP="00106F44">
      <w:pPr>
        <w:pStyle w:val="Default"/>
        <w:numPr>
          <w:ilvl w:val="0"/>
          <w:numId w:val="17"/>
        </w:numPr>
        <w:jc w:val="both"/>
        <w:rPr>
          <w:sz w:val="20"/>
          <w:szCs w:val="20"/>
        </w:rPr>
      </w:pPr>
      <w:r w:rsidRPr="00074097">
        <w:rPr>
          <w:sz w:val="20"/>
          <w:szCs w:val="20"/>
        </w:rPr>
        <w:t xml:space="preserve">Virani, P. (2000). </w:t>
      </w:r>
      <w:r w:rsidRPr="00074097">
        <w:rPr>
          <w:i/>
          <w:iCs/>
          <w:sz w:val="20"/>
          <w:szCs w:val="20"/>
        </w:rPr>
        <w:t>Bitter chocolate: Child sexual abuse in India</w:t>
      </w:r>
      <w:r w:rsidRPr="00074097">
        <w:rPr>
          <w:sz w:val="20"/>
          <w:szCs w:val="20"/>
        </w:rPr>
        <w:t xml:space="preserve">. New Delhi: Penguin. </w:t>
      </w:r>
    </w:p>
    <w:p w:rsidR="00B95ACD" w:rsidRPr="00074097" w:rsidRDefault="00B95ACD" w:rsidP="00106F44">
      <w:pPr>
        <w:pStyle w:val="Default"/>
        <w:numPr>
          <w:ilvl w:val="0"/>
          <w:numId w:val="17"/>
        </w:numPr>
        <w:jc w:val="both"/>
        <w:rPr>
          <w:sz w:val="20"/>
          <w:szCs w:val="20"/>
        </w:rPr>
      </w:pPr>
      <w:r w:rsidRPr="00074097">
        <w:rPr>
          <w:sz w:val="20"/>
          <w:szCs w:val="20"/>
        </w:rPr>
        <w:t xml:space="preserve">Wanner, R. (1987). Aelred of Rievaulx: Twelfth century answers to twentieth century questions. </w:t>
      </w:r>
      <w:r w:rsidRPr="00074097">
        <w:rPr>
          <w:i/>
          <w:iCs/>
          <w:sz w:val="20"/>
          <w:szCs w:val="20"/>
        </w:rPr>
        <w:t xml:space="preserve">Review for Religious, 46(6), </w:t>
      </w:r>
      <w:r w:rsidRPr="00074097">
        <w:rPr>
          <w:sz w:val="20"/>
          <w:szCs w:val="20"/>
        </w:rPr>
        <w:t xml:space="preserve">914-930. </w:t>
      </w:r>
    </w:p>
    <w:p w:rsidR="00106F44" w:rsidRDefault="00B95ACD" w:rsidP="00106F44">
      <w:pPr>
        <w:pStyle w:val="Default"/>
        <w:numPr>
          <w:ilvl w:val="0"/>
          <w:numId w:val="17"/>
        </w:numPr>
        <w:jc w:val="both"/>
        <w:rPr>
          <w:sz w:val="20"/>
          <w:szCs w:val="20"/>
        </w:rPr>
      </w:pPr>
      <w:r w:rsidRPr="00074097">
        <w:rPr>
          <w:sz w:val="20"/>
          <w:szCs w:val="20"/>
        </w:rPr>
        <w:t xml:space="preserve">Whitehead, E. E. &amp; Whitehead J. D. (1989). </w:t>
      </w:r>
      <w:r w:rsidRPr="00074097">
        <w:rPr>
          <w:i/>
          <w:iCs/>
          <w:sz w:val="20"/>
          <w:szCs w:val="20"/>
        </w:rPr>
        <w:t xml:space="preserve">A sense of sexuality: Christian love and intimacy. </w:t>
      </w:r>
      <w:r w:rsidRPr="00074097">
        <w:rPr>
          <w:sz w:val="20"/>
          <w:szCs w:val="20"/>
        </w:rPr>
        <w:t xml:space="preserve">New York: Doubleday. </w:t>
      </w:r>
    </w:p>
    <w:p w:rsidR="00B95ACD" w:rsidRPr="00106F44" w:rsidRDefault="00E231D4" w:rsidP="00425E1F">
      <w:pPr>
        <w:pStyle w:val="Default"/>
        <w:rPr>
          <w:sz w:val="20"/>
          <w:szCs w:val="20"/>
        </w:rPr>
        <w:sectPr w:rsidR="00B95ACD" w:rsidRPr="00106F44">
          <w:type w:val="continuous"/>
          <w:pgSz w:w="12240" w:h="15840"/>
          <w:pgMar w:top="1440" w:right="1440" w:bottom="1440" w:left="1440" w:header="720" w:footer="720" w:gutter="0"/>
          <w:cols w:space="720"/>
          <w:noEndnote/>
        </w:sectPr>
      </w:pPr>
      <w:r>
        <w:rPr>
          <w:sz w:val="20"/>
          <w:szCs w:val="20"/>
        </w:rPr>
        <w:t>100)</w:t>
      </w:r>
      <w:r w:rsidR="00B95ACD" w:rsidRPr="00106F44">
        <w:rPr>
          <w:sz w:val="20"/>
          <w:szCs w:val="20"/>
        </w:rPr>
        <w:t xml:space="preserve">World Health Organisation. (2002). </w:t>
      </w:r>
      <w:r w:rsidR="00B95ACD" w:rsidRPr="00106F44">
        <w:rPr>
          <w:i/>
          <w:iCs/>
          <w:sz w:val="20"/>
          <w:szCs w:val="20"/>
        </w:rPr>
        <w:t>The ICD-10 classification of mental and behavioural disorders: Clinical descriptions and diagnostic guidelines</w:t>
      </w:r>
      <w:r w:rsidR="00B95ACD" w:rsidRPr="00106F44">
        <w:rPr>
          <w:sz w:val="20"/>
          <w:szCs w:val="20"/>
        </w:rPr>
        <w:t xml:space="preserve">. Geneva: Author </w:t>
      </w:r>
    </w:p>
    <w:p w:rsidR="00CE43F1" w:rsidRPr="00074097" w:rsidRDefault="00CE43F1" w:rsidP="00592A17">
      <w:pPr>
        <w:pStyle w:val="Default"/>
        <w:jc w:val="both"/>
        <w:rPr>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sz w:val="20"/>
          <w:szCs w:val="20"/>
        </w:rPr>
      </w:pPr>
    </w:p>
    <w:p w:rsidR="00E231D4" w:rsidRDefault="00E231D4" w:rsidP="00592A17">
      <w:pPr>
        <w:pStyle w:val="Default"/>
        <w:jc w:val="both"/>
        <w:rPr>
          <w:b/>
          <w:bCs/>
        </w:rPr>
      </w:pPr>
    </w:p>
    <w:p w:rsidR="00B95ACD" w:rsidRPr="00E231D4" w:rsidRDefault="00B95ACD" w:rsidP="00592A17">
      <w:pPr>
        <w:pStyle w:val="Default"/>
        <w:jc w:val="both"/>
        <w:rPr>
          <w:b/>
          <w:bCs/>
          <w:sz w:val="40"/>
          <w:szCs w:val="40"/>
        </w:rPr>
      </w:pPr>
      <w:r w:rsidRPr="00E231D4">
        <w:rPr>
          <w:b/>
          <w:bCs/>
          <w:sz w:val="40"/>
          <w:szCs w:val="40"/>
        </w:rPr>
        <w:t xml:space="preserve">5. QUESTIONS FOR DISCUSSION </w:t>
      </w:r>
    </w:p>
    <w:p w:rsidR="00E231D4" w:rsidRDefault="00E231D4" w:rsidP="00592A17">
      <w:pPr>
        <w:pStyle w:val="Default"/>
        <w:jc w:val="both"/>
        <w:rPr>
          <w:b/>
          <w:bCs/>
        </w:rPr>
      </w:pPr>
    </w:p>
    <w:p w:rsidR="00E231D4" w:rsidRDefault="00E231D4" w:rsidP="00592A17">
      <w:pPr>
        <w:pStyle w:val="Default"/>
        <w:jc w:val="both"/>
        <w:rPr>
          <w:b/>
          <w:bCs/>
        </w:rPr>
      </w:pPr>
    </w:p>
    <w:p w:rsidR="00E231D4" w:rsidRDefault="00E231D4" w:rsidP="00592A17">
      <w:pPr>
        <w:pStyle w:val="Default"/>
        <w:jc w:val="both"/>
        <w:rPr>
          <w:b/>
          <w:bCs/>
        </w:rPr>
      </w:pPr>
    </w:p>
    <w:p w:rsidR="00E231D4" w:rsidRPr="00E231D4" w:rsidRDefault="00E231D4" w:rsidP="00592A17">
      <w:pPr>
        <w:pStyle w:val="Default"/>
        <w:jc w:val="both"/>
      </w:pPr>
    </w:p>
    <w:p w:rsidR="00B95ACD" w:rsidRDefault="00B95ACD" w:rsidP="00E231D4">
      <w:pPr>
        <w:pStyle w:val="Default"/>
        <w:numPr>
          <w:ilvl w:val="0"/>
          <w:numId w:val="18"/>
        </w:numPr>
        <w:jc w:val="both"/>
      </w:pPr>
      <w:r w:rsidRPr="00E231D4">
        <w:t xml:space="preserve">What is the level of psychosexual and celibate integration among the seminarians and priests of your diocese? (You can use a 10-point scale: 1 meaning </w:t>
      </w:r>
      <w:r w:rsidRPr="00E231D4">
        <w:rPr>
          <w:i/>
          <w:iCs/>
        </w:rPr>
        <w:t xml:space="preserve">“Very, very low” </w:t>
      </w:r>
      <w:r w:rsidRPr="00E231D4">
        <w:t xml:space="preserve">and 10 meaning </w:t>
      </w:r>
      <w:r w:rsidRPr="00E231D4">
        <w:rPr>
          <w:i/>
          <w:iCs/>
        </w:rPr>
        <w:t xml:space="preserve">“Very, very high” </w:t>
      </w:r>
      <w:r w:rsidRPr="00E231D4">
        <w:t xml:space="preserve">to assess it.) What are your reasons for the level you have assessed? What are your personal experiences of them that support your assessment? </w:t>
      </w:r>
    </w:p>
    <w:p w:rsidR="00E231D4" w:rsidRPr="00E231D4" w:rsidRDefault="00E231D4" w:rsidP="00E231D4">
      <w:pPr>
        <w:pStyle w:val="Default"/>
        <w:jc w:val="both"/>
      </w:pPr>
    </w:p>
    <w:p w:rsidR="00B95ACD" w:rsidRDefault="00B95ACD" w:rsidP="00592A17">
      <w:pPr>
        <w:pStyle w:val="Default"/>
        <w:jc w:val="both"/>
      </w:pPr>
    </w:p>
    <w:p w:rsidR="00E231D4" w:rsidRDefault="00E231D4" w:rsidP="00592A17">
      <w:pPr>
        <w:pStyle w:val="Default"/>
        <w:jc w:val="both"/>
      </w:pPr>
    </w:p>
    <w:p w:rsidR="00E231D4" w:rsidRPr="00E231D4" w:rsidRDefault="00E231D4" w:rsidP="00592A17">
      <w:pPr>
        <w:pStyle w:val="Default"/>
        <w:jc w:val="both"/>
      </w:pPr>
    </w:p>
    <w:p w:rsidR="00B95ACD" w:rsidRPr="00E231D4" w:rsidRDefault="00B95ACD" w:rsidP="00E231D4">
      <w:pPr>
        <w:pStyle w:val="Default"/>
        <w:numPr>
          <w:ilvl w:val="0"/>
          <w:numId w:val="18"/>
        </w:numPr>
        <w:jc w:val="both"/>
      </w:pPr>
      <w:r w:rsidRPr="00E231D4">
        <w:t xml:space="preserve">What steps have you taken as bishop to promote healthy psychosexual and celibate integration among your seminarians and priests? What has been the result? Which of these steps have been successful and which not? What do you think could be the reasons for the success or the failure? </w:t>
      </w:r>
    </w:p>
    <w:p w:rsidR="00B95ACD" w:rsidRDefault="00B95ACD" w:rsidP="00592A17">
      <w:pPr>
        <w:pStyle w:val="Default"/>
        <w:jc w:val="both"/>
      </w:pPr>
    </w:p>
    <w:p w:rsidR="00E231D4" w:rsidRDefault="00E231D4" w:rsidP="00592A17">
      <w:pPr>
        <w:pStyle w:val="Default"/>
        <w:jc w:val="both"/>
      </w:pPr>
    </w:p>
    <w:p w:rsidR="00E231D4" w:rsidRDefault="00E231D4" w:rsidP="00592A17">
      <w:pPr>
        <w:pStyle w:val="Default"/>
        <w:jc w:val="both"/>
      </w:pPr>
    </w:p>
    <w:p w:rsidR="00E231D4" w:rsidRPr="00E231D4" w:rsidRDefault="00E231D4" w:rsidP="00592A17">
      <w:pPr>
        <w:pStyle w:val="Default"/>
        <w:jc w:val="both"/>
      </w:pPr>
    </w:p>
    <w:p w:rsidR="00B95ACD" w:rsidRPr="00E231D4" w:rsidRDefault="00B95ACD" w:rsidP="00E231D4">
      <w:pPr>
        <w:pStyle w:val="Default"/>
        <w:numPr>
          <w:ilvl w:val="0"/>
          <w:numId w:val="18"/>
        </w:numPr>
        <w:jc w:val="both"/>
      </w:pPr>
      <w:r w:rsidRPr="00E231D4">
        <w:t xml:space="preserve">In the context of the situations and insights presented in this paper, what steps do you as an individual bishop and the bishops of India as a whole need to take to address the challenges presented and to enhance healthy psychosexual and celibate integration among seminarians and priests? </w:t>
      </w:r>
    </w:p>
    <w:p w:rsidR="00B95ACD" w:rsidRPr="00074097" w:rsidRDefault="00B95ACD" w:rsidP="00592A17">
      <w:pPr>
        <w:pStyle w:val="Default"/>
        <w:jc w:val="both"/>
        <w:rPr>
          <w:sz w:val="20"/>
          <w:szCs w:val="20"/>
        </w:rPr>
      </w:pPr>
    </w:p>
    <w:p w:rsidR="003E5B41" w:rsidRPr="00074097" w:rsidRDefault="003E5B41" w:rsidP="00592A17">
      <w:pPr>
        <w:jc w:val="both"/>
        <w:rPr>
          <w:sz w:val="20"/>
          <w:szCs w:val="20"/>
        </w:rPr>
      </w:pPr>
    </w:p>
    <w:sectPr w:rsidR="003E5B41" w:rsidRPr="00074097" w:rsidSect="003D5BA9">
      <w:type w:val="continuous"/>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783F950"/>
    <w:multiLevelType w:val="hybridMultilevel"/>
    <w:tmpl w:val="AC41BBF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AED78774"/>
    <w:multiLevelType w:val="hybridMultilevel"/>
    <w:tmpl w:val="BDC3BB0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E5521453"/>
    <w:multiLevelType w:val="hybridMultilevel"/>
    <w:tmpl w:val="8EA5C29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E82209E8"/>
    <w:multiLevelType w:val="hybridMultilevel"/>
    <w:tmpl w:val="8257874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3B0C58"/>
    <w:multiLevelType w:val="hybridMultilevel"/>
    <w:tmpl w:val="694E3E1A"/>
    <w:lvl w:ilvl="0" w:tplc="3D6E038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77C2862"/>
    <w:multiLevelType w:val="hybridMultilevel"/>
    <w:tmpl w:val="9BD163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917571F"/>
    <w:multiLevelType w:val="hybridMultilevel"/>
    <w:tmpl w:val="059770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D180832"/>
    <w:multiLevelType w:val="hybridMultilevel"/>
    <w:tmpl w:val="2EBEBD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1F66696"/>
    <w:multiLevelType w:val="hybridMultilevel"/>
    <w:tmpl w:val="D689832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16783715"/>
    <w:multiLevelType w:val="hybridMultilevel"/>
    <w:tmpl w:val="1B23448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170A7F4A"/>
    <w:multiLevelType w:val="hybridMultilevel"/>
    <w:tmpl w:val="45C8DB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36EF24A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B6688BF"/>
    <w:multiLevelType w:val="hybridMultilevel"/>
    <w:tmpl w:val="F16D87F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4D61489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5A146DB7"/>
    <w:multiLevelType w:val="hybridMultilevel"/>
    <w:tmpl w:val="E2CE8346"/>
    <w:lvl w:ilvl="0" w:tplc="3D6E038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1F1F95D"/>
    <w:multiLevelType w:val="hybridMultilevel"/>
    <w:tmpl w:val="53BEAC4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65EE175B"/>
    <w:multiLevelType w:val="hybridMultilevel"/>
    <w:tmpl w:val="28C8EB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4B33FFB"/>
    <w:multiLevelType w:val="hybridMultilevel"/>
    <w:tmpl w:val="92880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2"/>
  </w:num>
  <w:num w:numId="3">
    <w:abstractNumId w:val="1"/>
  </w:num>
  <w:num w:numId="4">
    <w:abstractNumId w:val="0"/>
  </w:num>
  <w:num w:numId="5">
    <w:abstractNumId w:val="8"/>
  </w:num>
  <w:num w:numId="6">
    <w:abstractNumId w:val="5"/>
  </w:num>
  <w:num w:numId="7">
    <w:abstractNumId w:val="9"/>
  </w:num>
  <w:num w:numId="8">
    <w:abstractNumId w:val="10"/>
  </w:num>
  <w:num w:numId="9">
    <w:abstractNumId w:val="6"/>
  </w:num>
  <w:num w:numId="10">
    <w:abstractNumId w:val="15"/>
  </w:num>
  <w:num w:numId="11">
    <w:abstractNumId w:val="3"/>
  </w:num>
  <w:num w:numId="12">
    <w:abstractNumId w:val="17"/>
  </w:num>
  <w:num w:numId="13">
    <w:abstractNumId w:val="14"/>
  </w:num>
  <w:num w:numId="14">
    <w:abstractNumId w:val="4"/>
  </w:num>
  <w:num w:numId="15">
    <w:abstractNumId w:val="7"/>
  </w:num>
  <w:num w:numId="16">
    <w:abstractNumId w:val="16"/>
  </w:num>
  <w:num w:numId="17">
    <w:abstractNumId w:val="11"/>
  </w:num>
  <w:num w:numId="1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compat/>
  <w:rsids>
    <w:rsidRoot w:val="00B95ACD"/>
    <w:rsid w:val="00074097"/>
    <w:rsid w:val="00090836"/>
    <w:rsid w:val="00106F44"/>
    <w:rsid w:val="00185FAE"/>
    <w:rsid w:val="00211718"/>
    <w:rsid w:val="0029435E"/>
    <w:rsid w:val="002F05D4"/>
    <w:rsid w:val="003D5BA9"/>
    <w:rsid w:val="003E5B41"/>
    <w:rsid w:val="00425E1F"/>
    <w:rsid w:val="004C01F0"/>
    <w:rsid w:val="0055772E"/>
    <w:rsid w:val="00571553"/>
    <w:rsid w:val="00592A17"/>
    <w:rsid w:val="00617E79"/>
    <w:rsid w:val="006314A4"/>
    <w:rsid w:val="00644EC2"/>
    <w:rsid w:val="006A67C4"/>
    <w:rsid w:val="006F3474"/>
    <w:rsid w:val="00713DF9"/>
    <w:rsid w:val="0078724B"/>
    <w:rsid w:val="007E4081"/>
    <w:rsid w:val="009237D7"/>
    <w:rsid w:val="00947786"/>
    <w:rsid w:val="00B37710"/>
    <w:rsid w:val="00B46D2D"/>
    <w:rsid w:val="00B73383"/>
    <w:rsid w:val="00B95ACD"/>
    <w:rsid w:val="00C07C9D"/>
    <w:rsid w:val="00C94F90"/>
    <w:rsid w:val="00CE43F1"/>
    <w:rsid w:val="00CF2E38"/>
    <w:rsid w:val="00D27A27"/>
    <w:rsid w:val="00DC11E2"/>
    <w:rsid w:val="00DE4A80"/>
    <w:rsid w:val="00E231D4"/>
    <w:rsid w:val="00EE7F63"/>
    <w:rsid w:val="00F31FF2"/>
    <w:rsid w:val="00F4300A"/>
    <w:rsid w:val="00F80FE1"/>
    <w:rsid w:val="00FC3A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B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95AC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507935C8-2A8F-4954-A3CE-BF3897EC2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Pages>
  <Words>18254</Words>
  <Characters>104048</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
    </vt:vector>
  </TitlesOfParts>
  <Company>Microsoft Corp.</Company>
  <LinksUpToDate>false</LinksUpToDate>
  <CharactersWithSpaces>122058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25</cp:revision>
  <dcterms:created xsi:type="dcterms:W3CDTF">2011-09-01T05:02:00Z</dcterms:created>
  <dcterms:modified xsi:type="dcterms:W3CDTF">2011-09-09T05:08:00Z</dcterms:modified>
</cp:coreProperties>
</file>