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B10E1" w:rsidRPr="004B10E1" w:rsidRDefault="004B10E1" w:rsidP="004B10E1">
      <w:pPr>
        <w:pStyle w:val="NormaleWeb"/>
        <w:jc w:val="center"/>
        <w:rPr>
          <w:color w:val="000000"/>
          <w:sz w:val="27"/>
          <w:szCs w:val="27"/>
          <w:lang w:val="es-ES"/>
        </w:rPr>
      </w:pPr>
      <w:r w:rsidRPr="004B10E1">
        <w:rPr>
          <w:i/>
          <w:iCs/>
          <w:color w:val="663300"/>
          <w:sz w:val="27"/>
          <w:szCs w:val="27"/>
          <w:lang w:val="es-ES"/>
        </w:rPr>
        <w:t>Plaza de San Pedro</w:t>
      </w:r>
      <w:r w:rsidRPr="004B10E1">
        <w:rPr>
          <w:i/>
          <w:iCs/>
          <w:color w:val="663300"/>
          <w:sz w:val="27"/>
          <w:szCs w:val="27"/>
          <w:lang w:val="es-ES"/>
        </w:rPr>
        <w:br/>
        <w:t>Miércoles 15 de junio de 2011</w:t>
      </w:r>
    </w:p>
    <w:p w:rsidR="004B10E1" w:rsidRPr="004B10E1" w:rsidRDefault="004B10E1" w:rsidP="004B10E1">
      <w:pPr>
        <w:pStyle w:val="NormaleWeb"/>
        <w:jc w:val="center"/>
        <w:rPr>
          <w:color w:val="000000"/>
          <w:sz w:val="27"/>
          <w:szCs w:val="27"/>
          <w:lang w:val="es-ES"/>
        </w:rPr>
      </w:pPr>
      <w:r w:rsidRPr="004B10E1">
        <w:rPr>
          <w:b/>
          <w:bCs/>
          <w:color w:val="000000"/>
          <w:sz w:val="27"/>
          <w:szCs w:val="27"/>
          <w:lang w:val="es-ES"/>
        </w:rPr>
        <w:t>[</w:t>
      </w:r>
      <w:proofErr w:type="spellStart"/>
      <w:r>
        <w:rPr>
          <w:b/>
          <w:bCs/>
          <w:color w:val="000000"/>
        </w:rPr>
        <w:fldChar w:fldCharType="begin"/>
      </w:r>
      <w:proofErr w:type="spellEnd"/>
      <w:r w:rsidRPr="004B10E1">
        <w:rPr>
          <w:b/>
          <w:bCs/>
          <w:color w:val="000000"/>
          <w:lang w:val="es-ES"/>
        </w:rPr>
        <w:instrText xml:space="preserve"> HYPERLINK "http://www.vatican.va/holy_father/benedict_xvi/audiences/2011/documents/hf_ben-xvi_aud_20110615_sp.html" </w:instrText>
      </w:r>
      <w:proofErr w:type="spellStart"/>
      <w:r>
        <w:rPr>
          <w:b/>
          <w:bCs/>
          <w:color w:val="000000"/>
        </w:rPr>
        <w:fldChar w:fldCharType="separate"/>
      </w:r>
      <w:proofErr w:type="spellEnd"/>
      <w:r w:rsidRPr="004B10E1">
        <w:rPr>
          <w:rStyle w:val="Collegamentoipertestuale"/>
          <w:b/>
          <w:bCs/>
          <w:lang w:val="es-ES"/>
        </w:rPr>
        <w:t>Vídeo</w:t>
      </w:r>
      <w:r>
        <w:rPr>
          <w:b/>
          <w:bCs/>
          <w:color w:val="000000"/>
        </w:rPr>
        <w:fldChar w:fldCharType="end"/>
      </w:r>
      <w:r w:rsidRPr="004B10E1">
        <w:rPr>
          <w:b/>
          <w:bCs/>
          <w:color w:val="000000"/>
          <w:lang w:val="es-ES"/>
        </w:rPr>
        <w:t>]</w:t>
      </w:r>
    </w:p>
    <w:p w:rsidR="004B10E1" w:rsidRPr="004B10E1" w:rsidRDefault="004B10E1" w:rsidP="004B10E1">
      <w:pPr>
        <w:pStyle w:val="NormaleWeb"/>
        <w:rPr>
          <w:color w:val="000000"/>
          <w:sz w:val="27"/>
          <w:szCs w:val="27"/>
          <w:lang w:val="es-ES"/>
        </w:rPr>
      </w:pPr>
      <w:r w:rsidRPr="004B10E1">
        <w:rPr>
          <w:color w:val="000000"/>
          <w:sz w:val="27"/>
          <w:szCs w:val="27"/>
          <w:lang w:val="es-ES"/>
        </w:rPr>
        <w:t> </w:t>
      </w:r>
    </w:p>
    <w:p w:rsidR="004B10E1" w:rsidRPr="004B10E1" w:rsidRDefault="004B10E1" w:rsidP="004B10E1">
      <w:pPr>
        <w:pStyle w:val="NormaleWeb"/>
        <w:rPr>
          <w:color w:val="000000"/>
          <w:sz w:val="27"/>
          <w:szCs w:val="27"/>
          <w:lang w:val="es-ES"/>
        </w:rPr>
      </w:pPr>
      <w:r w:rsidRPr="004B10E1">
        <w:rPr>
          <w:b/>
          <w:bCs/>
          <w:i/>
          <w:iCs/>
          <w:color w:val="000000"/>
          <w:sz w:val="27"/>
          <w:szCs w:val="27"/>
          <w:lang w:val="es-ES"/>
        </w:rPr>
        <w:t>El hombre en oración (6)</w:t>
      </w:r>
    </w:p>
    <w:p w:rsidR="004B10E1" w:rsidRPr="004B10E1" w:rsidRDefault="004B10E1" w:rsidP="004B10E1">
      <w:pPr>
        <w:pStyle w:val="NormaleWeb"/>
        <w:rPr>
          <w:color w:val="000000"/>
          <w:sz w:val="27"/>
          <w:szCs w:val="27"/>
          <w:lang w:val="es-ES"/>
        </w:rPr>
      </w:pPr>
      <w:r w:rsidRPr="004B10E1">
        <w:rPr>
          <w:b/>
          <w:bCs/>
          <w:i/>
          <w:iCs/>
          <w:color w:val="000000"/>
          <w:sz w:val="27"/>
          <w:szCs w:val="27"/>
          <w:lang w:val="es-ES"/>
        </w:rPr>
        <w:t>Confrontación entre profetas y oraciones (</w:t>
      </w:r>
      <w:r w:rsidRPr="004B10E1">
        <w:rPr>
          <w:b/>
          <w:bCs/>
          <w:color w:val="000000"/>
          <w:sz w:val="27"/>
          <w:szCs w:val="27"/>
          <w:lang w:val="es-ES"/>
        </w:rPr>
        <w:t>1 R</w:t>
      </w:r>
      <w:r w:rsidRPr="004B10E1">
        <w:rPr>
          <w:rStyle w:val="apple-converted-space"/>
          <w:b/>
          <w:bCs/>
          <w:i/>
          <w:iCs/>
          <w:color w:val="000000"/>
          <w:sz w:val="27"/>
          <w:szCs w:val="27"/>
          <w:lang w:val="es-ES"/>
        </w:rPr>
        <w:t> </w:t>
      </w:r>
      <w:r w:rsidRPr="004B10E1">
        <w:rPr>
          <w:b/>
          <w:bCs/>
          <w:i/>
          <w:iCs/>
          <w:color w:val="000000"/>
          <w:sz w:val="27"/>
          <w:szCs w:val="27"/>
          <w:lang w:val="es-ES"/>
        </w:rPr>
        <w:t>18, 20-40</w:t>
      </w:r>
    </w:p>
    <w:p w:rsidR="004B10E1" w:rsidRPr="004B10E1" w:rsidRDefault="004B10E1" w:rsidP="004B10E1">
      <w:pPr>
        <w:pStyle w:val="NormaleWeb"/>
        <w:rPr>
          <w:color w:val="000000"/>
          <w:sz w:val="27"/>
          <w:szCs w:val="27"/>
          <w:lang w:val="es-ES"/>
        </w:rPr>
      </w:pPr>
      <w:r w:rsidRPr="004B10E1">
        <w:rPr>
          <w:rStyle w:val="Enfasicorsivo"/>
          <w:color w:val="000000"/>
          <w:sz w:val="27"/>
          <w:szCs w:val="27"/>
          <w:lang w:val="es-ES"/>
        </w:rPr>
        <w:t>Queridos hermanos y hermanas:</w:t>
      </w:r>
    </w:p>
    <w:p w:rsidR="004B10E1" w:rsidRPr="004B10E1" w:rsidRDefault="004B10E1" w:rsidP="004B10E1">
      <w:pPr>
        <w:pStyle w:val="NormaleWeb"/>
        <w:rPr>
          <w:color w:val="000000"/>
          <w:sz w:val="27"/>
          <w:szCs w:val="27"/>
          <w:lang w:val="es-ES"/>
        </w:rPr>
      </w:pPr>
      <w:r w:rsidRPr="004B10E1">
        <w:rPr>
          <w:color w:val="000000"/>
          <w:sz w:val="27"/>
          <w:szCs w:val="27"/>
          <w:lang w:val="es-ES"/>
        </w:rPr>
        <w:t>En la historia religiosa del antiguo Israel tuvieron gran relevancia los profetas con su enseñanza y su predicación. Entre ellos surge la figura de Elías, suscitado por Dios para llevar al pueblo a la conversión. Su nombre significa «el Señor es mi Dios» y en consonancia con este nombre se desarrolla su vida, consagrada totalmente a suscitar en el pueblo el reconocimiento del Señor como único Dios. De Elías el</w:t>
      </w:r>
      <w:r w:rsidRPr="004B10E1">
        <w:rPr>
          <w:rStyle w:val="apple-converted-space"/>
          <w:color w:val="000000"/>
          <w:sz w:val="27"/>
          <w:szCs w:val="27"/>
          <w:lang w:val="es-ES"/>
        </w:rPr>
        <w:t> </w:t>
      </w:r>
      <w:r w:rsidRPr="004B10E1">
        <w:rPr>
          <w:i/>
          <w:iCs/>
          <w:color w:val="000000"/>
          <w:sz w:val="27"/>
          <w:szCs w:val="27"/>
          <w:lang w:val="es-ES"/>
        </w:rPr>
        <w:t>Sirácida</w:t>
      </w:r>
      <w:r w:rsidRPr="004B10E1">
        <w:rPr>
          <w:rStyle w:val="apple-converted-space"/>
          <w:color w:val="000000"/>
          <w:sz w:val="27"/>
          <w:szCs w:val="27"/>
          <w:lang w:val="es-ES"/>
        </w:rPr>
        <w:t> </w:t>
      </w:r>
      <w:r w:rsidRPr="004B10E1">
        <w:rPr>
          <w:color w:val="000000"/>
          <w:sz w:val="27"/>
          <w:szCs w:val="27"/>
          <w:lang w:val="es-ES"/>
        </w:rPr>
        <w:t>dice: «Entonces surgió el profeta Elías como un fuego, su palabra quemaba como antorcha» (</w:t>
      </w:r>
      <w:r w:rsidRPr="004B10E1">
        <w:rPr>
          <w:i/>
          <w:iCs/>
          <w:color w:val="000000"/>
          <w:sz w:val="27"/>
          <w:szCs w:val="27"/>
          <w:lang w:val="es-ES"/>
        </w:rPr>
        <w:t>Si</w:t>
      </w:r>
      <w:r w:rsidRPr="004B10E1">
        <w:rPr>
          <w:rStyle w:val="apple-converted-space"/>
          <w:color w:val="000000"/>
          <w:sz w:val="27"/>
          <w:szCs w:val="27"/>
          <w:lang w:val="es-ES"/>
        </w:rPr>
        <w:t> </w:t>
      </w:r>
      <w:r w:rsidRPr="004B10E1">
        <w:rPr>
          <w:color w:val="000000"/>
          <w:sz w:val="27"/>
          <w:szCs w:val="27"/>
          <w:lang w:val="es-ES"/>
        </w:rPr>
        <w:t>48, 1). Con esta llama Israel vuelve a encontrar su camino hacia Dios. En su ministerio Elías reza: invoca al Señor para que devuelva a la vida al hijo de una viuda que lo había hospedado (cf.</w:t>
      </w:r>
      <w:r w:rsidRPr="004B10E1">
        <w:rPr>
          <w:rStyle w:val="apple-converted-space"/>
          <w:color w:val="000000"/>
          <w:sz w:val="27"/>
          <w:szCs w:val="27"/>
          <w:lang w:val="es-ES"/>
        </w:rPr>
        <w:t> </w:t>
      </w:r>
      <w:r w:rsidRPr="004B10E1">
        <w:rPr>
          <w:i/>
          <w:iCs/>
          <w:color w:val="000000"/>
          <w:sz w:val="27"/>
          <w:szCs w:val="27"/>
          <w:lang w:val="es-ES"/>
        </w:rPr>
        <w:t>1 R</w:t>
      </w:r>
      <w:r w:rsidRPr="004B10E1">
        <w:rPr>
          <w:rStyle w:val="apple-converted-space"/>
          <w:color w:val="000000"/>
          <w:sz w:val="27"/>
          <w:szCs w:val="27"/>
          <w:lang w:val="es-ES"/>
        </w:rPr>
        <w:t> </w:t>
      </w:r>
      <w:r w:rsidRPr="004B10E1">
        <w:rPr>
          <w:color w:val="000000"/>
          <w:sz w:val="27"/>
          <w:szCs w:val="27"/>
          <w:lang w:val="es-ES"/>
        </w:rPr>
        <w:t>17, 17-24), grita a Dios su cansancio y su angustia mientras huye por el desierto, buscado a muerte por la reina Jezabel (cf.</w:t>
      </w:r>
      <w:r w:rsidRPr="004B10E1">
        <w:rPr>
          <w:rStyle w:val="apple-converted-space"/>
          <w:color w:val="000000"/>
          <w:sz w:val="27"/>
          <w:szCs w:val="27"/>
          <w:lang w:val="es-ES"/>
        </w:rPr>
        <w:t> </w:t>
      </w:r>
      <w:r w:rsidRPr="004B10E1">
        <w:rPr>
          <w:i/>
          <w:iCs/>
          <w:color w:val="000000"/>
          <w:sz w:val="27"/>
          <w:szCs w:val="27"/>
          <w:lang w:val="es-ES"/>
        </w:rPr>
        <w:t>1 R</w:t>
      </w:r>
      <w:r w:rsidRPr="004B10E1">
        <w:rPr>
          <w:rStyle w:val="apple-converted-space"/>
          <w:color w:val="000000"/>
          <w:sz w:val="27"/>
          <w:szCs w:val="27"/>
          <w:lang w:val="es-ES"/>
        </w:rPr>
        <w:t> </w:t>
      </w:r>
      <w:r w:rsidRPr="004B10E1">
        <w:rPr>
          <w:color w:val="000000"/>
          <w:sz w:val="27"/>
          <w:szCs w:val="27"/>
          <w:lang w:val="es-ES"/>
        </w:rPr>
        <w:t>19, 1-4), pero es sobre todo en el monte Carmelo donde se muestra en todo su poder de intercesor cuando, ante todo Israel, reza al Señor para que se manifieste y convierta el corazón del pueblo. Es el episodio narrado en el capítulo 18 del</w:t>
      </w:r>
      <w:r w:rsidRPr="004B10E1">
        <w:rPr>
          <w:rStyle w:val="apple-converted-space"/>
          <w:color w:val="000000"/>
          <w:sz w:val="27"/>
          <w:szCs w:val="27"/>
          <w:lang w:val="es-ES"/>
        </w:rPr>
        <w:t> </w:t>
      </w:r>
      <w:r w:rsidRPr="004B10E1">
        <w:rPr>
          <w:i/>
          <w:iCs/>
          <w:color w:val="000000"/>
          <w:sz w:val="27"/>
          <w:szCs w:val="27"/>
          <w:lang w:val="es-ES"/>
        </w:rPr>
        <w:t>Primer Libro de los Reyes,</w:t>
      </w:r>
      <w:r w:rsidRPr="004B10E1">
        <w:rPr>
          <w:rStyle w:val="apple-converted-space"/>
          <w:i/>
          <w:iCs/>
          <w:color w:val="000000"/>
          <w:sz w:val="27"/>
          <w:szCs w:val="27"/>
          <w:lang w:val="es-ES"/>
        </w:rPr>
        <w:t> </w:t>
      </w:r>
      <w:r w:rsidRPr="004B10E1">
        <w:rPr>
          <w:color w:val="000000"/>
          <w:sz w:val="27"/>
          <w:szCs w:val="27"/>
          <w:lang w:val="es-ES"/>
        </w:rPr>
        <w:t>en el que hoy nos detenemos.</w:t>
      </w:r>
    </w:p>
    <w:p w:rsidR="004B10E1" w:rsidRPr="004B10E1" w:rsidRDefault="004B10E1" w:rsidP="004B10E1">
      <w:pPr>
        <w:pStyle w:val="NormaleWeb"/>
        <w:rPr>
          <w:color w:val="000000"/>
          <w:sz w:val="27"/>
          <w:szCs w:val="27"/>
          <w:lang w:val="es-ES"/>
        </w:rPr>
      </w:pPr>
      <w:r w:rsidRPr="004B10E1">
        <w:rPr>
          <w:color w:val="000000"/>
          <w:sz w:val="27"/>
          <w:szCs w:val="27"/>
          <w:lang w:val="es-ES"/>
        </w:rPr>
        <w:t>Nos encontramos en el reino del Norte, en el siglo IX antes de Cristo, en tiempos del rey Ajab, en un momento en que en Israel se había creado una situación de abierto sincretismo. Junto al Señor, el pueblo adoraba a Baal, el ídolo tranquilizador del que se creía que venía el don de la lluvia, y al que por ello se atribuía el poder de dar fertilidad a los campos y vida a los hombres y al ganado. Aun pretendiendo seguir al Señor, Dios invisible y misterioso, el pueblo buscaba seguridad también en un dios comprensible y previsible, del que creía poder obtener fecundidad y prosperidad a cambio de sacrificios. Israel estaba cediendo a la seducción de la idolatría, la continua tentación del creyente, creyendo poder «servir a dos señores» (cf.</w:t>
      </w:r>
      <w:r w:rsidRPr="004B10E1">
        <w:rPr>
          <w:rStyle w:val="apple-converted-space"/>
          <w:color w:val="000000"/>
          <w:sz w:val="27"/>
          <w:szCs w:val="27"/>
          <w:lang w:val="es-ES"/>
        </w:rPr>
        <w:t> </w:t>
      </w:r>
      <w:r w:rsidRPr="004B10E1">
        <w:rPr>
          <w:i/>
          <w:iCs/>
          <w:color w:val="000000"/>
          <w:sz w:val="27"/>
          <w:szCs w:val="27"/>
          <w:lang w:val="es-ES"/>
        </w:rPr>
        <w:t>Mt</w:t>
      </w:r>
      <w:r w:rsidRPr="004B10E1">
        <w:rPr>
          <w:rStyle w:val="apple-converted-space"/>
          <w:color w:val="000000"/>
          <w:sz w:val="27"/>
          <w:szCs w:val="27"/>
          <w:lang w:val="es-ES"/>
        </w:rPr>
        <w:t> </w:t>
      </w:r>
      <w:r w:rsidRPr="004B10E1">
        <w:rPr>
          <w:color w:val="000000"/>
          <w:sz w:val="27"/>
          <w:szCs w:val="27"/>
          <w:lang w:val="es-ES"/>
        </w:rPr>
        <w:t>6, 24;</w:t>
      </w:r>
      <w:r w:rsidRPr="004B10E1">
        <w:rPr>
          <w:rStyle w:val="apple-converted-space"/>
          <w:i/>
          <w:iCs/>
          <w:color w:val="000000"/>
          <w:sz w:val="27"/>
          <w:szCs w:val="27"/>
          <w:lang w:val="es-ES"/>
        </w:rPr>
        <w:t> </w:t>
      </w:r>
      <w:r w:rsidRPr="004B10E1">
        <w:rPr>
          <w:i/>
          <w:iCs/>
          <w:color w:val="000000"/>
          <w:sz w:val="27"/>
          <w:szCs w:val="27"/>
          <w:lang w:val="es-ES"/>
        </w:rPr>
        <w:t>Lc</w:t>
      </w:r>
      <w:r w:rsidRPr="004B10E1">
        <w:rPr>
          <w:rStyle w:val="apple-converted-space"/>
          <w:color w:val="000000"/>
          <w:sz w:val="27"/>
          <w:szCs w:val="27"/>
          <w:lang w:val="es-ES"/>
        </w:rPr>
        <w:t> </w:t>
      </w:r>
      <w:r w:rsidRPr="004B10E1">
        <w:rPr>
          <w:color w:val="000000"/>
          <w:sz w:val="27"/>
          <w:szCs w:val="27"/>
          <w:lang w:val="es-ES"/>
        </w:rPr>
        <w:t>16, 13), y facilitar los caminos inaccesibles de la fe en el Omnipotente poniendo su confianza también en un dios impotente hecho por los hombres.</w:t>
      </w:r>
    </w:p>
    <w:p w:rsidR="004B10E1" w:rsidRPr="004B10E1" w:rsidRDefault="004B10E1" w:rsidP="004B10E1">
      <w:pPr>
        <w:pStyle w:val="NormaleWeb"/>
        <w:rPr>
          <w:color w:val="000000"/>
          <w:sz w:val="27"/>
          <w:szCs w:val="27"/>
          <w:lang w:val="es-ES"/>
        </w:rPr>
      </w:pPr>
      <w:r w:rsidRPr="004B10E1">
        <w:rPr>
          <w:color w:val="000000"/>
          <w:sz w:val="27"/>
          <w:szCs w:val="27"/>
          <w:lang w:val="es-ES"/>
        </w:rPr>
        <w:t>Precisamente para desenmascarar la necedad engañosa de esta actitud, Elías hace que se reúna el pueblo de Israel en el monte Carmelo y lo pone ante la necesidad de hacer una elección: «Si el Señor es Dios, seguidlo; si lo es Baal, seguid a Baal» (</w:t>
      </w:r>
      <w:r w:rsidRPr="004B10E1">
        <w:rPr>
          <w:i/>
          <w:iCs/>
          <w:color w:val="000000"/>
          <w:sz w:val="27"/>
          <w:szCs w:val="27"/>
          <w:lang w:val="es-ES"/>
        </w:rPr>
        <w:t>1 R</w:t>
      </w:r>
      <w:r w:rsidRPr="004B10E1">
        <w:rPr>
          <w:rStyle w:val="apple-converted-space"/>
          <w:color w:val="000000"/>
          <w:sz w:val="27"/>
          <w:szCs w:val="27"/>
          <w:lang w:val="es-ES"/>
        </w:rPr>
        <w:t> </w:t>
      </w:r>
      <w:r w:rsidRPr="004B10E1">
        <w:rPr>
          <w:color w:val="000000"/>
          <w:sz w:val="27"/>
          <w:szCs w:val="27"/>
          <w:lang w:val="es-ES"/>
        </w:rPr>
        <w:t>18, 21). Y el profeta, portador del amor de Dios, no deja sola a su gente ante esta elección, sino que la ayuda indicando el signo que revelará la verdad: tanto él como los profetas de Baal prepararán un sacrificio y rezarán, y el verdadero Dios se manifestará respondiendo con el fuego que consumirá la ofrenda. Comienza así la confrontación entre el profeta Elías y los seguidores de Baal, que en realidad es entre el Señor de Israel, Dios de salvación y de vida, y el ídolo mudo y sin consistencia, que no puede hacer nada, ni para bien ni para mal (cf.</w:t>
      </w:r>
      <w:r w:rsidRPr="004B10E1">
        <w:rPr>
          <w:rStyle w:val="apple-converted-space"/>
          <w:color w:val="000000"/>
          <w:sz w:val="27"/>
          <w:szCs w:val="27"/>
          <w:lang w:val="es-ES"/>
        </w:rPr>
        <w:t> </w:t>
      </w:r>
      <w:r w:rsidRPr="004B10E1">
        <w:rPr>
          <w:i/>
          <w:iCs/>
          <w:color w:val="000000"/>
          <w:sz w:val="27"/>
          <w:szCs w:val="27"/>
          <w:lang w:val="es-ES"/>
        </w:rPr>
        <w:t>Jr</w:t>
      </w:r>
      <w:r w:rsidRPr="004B10E1">
        <w:rPr>
          <w:rStyle w:val="apple-converted-space"/>
          <w:color w:val="000000"/>
          <w:sz w:val="27"/>
          <w:szCs w:val="27"/>
          <w:lang w:val="es-ES"/>
        </w:rPr>
        <w:t> </w:t>
      </w:r>
      <w:r w:rsidRPr="004B10E1">
        <w:rPr>
          <w:color w:val="000000"/>
          <w:sz w:val="27"/>
          <w:szCs w:val="27"/>
          <w:lang w:val="es-ES"/>
        </w:rPr>
        <w:t>10, 5). Y comienza también la confrontación entre dos formas completamente distintas de dirigirse a Dios y de orar.</w:t>
      </w:r>
    </w:p>
    <w:p w:rsidR="004B10E1" w:rsidRPr="004B10E1" w:rsidRDefault="004B10E1" w:rsidP="004B10E1">
      <w:pPr>
        <w:pStyle w:val="NormaleWeb"/>
        <w:rPr>
          <w:color w:val="000000"/>
          <w:sz w:val="27"/>
          <w:szCs w:val="27"/>
          <w:lang w:val="es-ES"/>
        </w:rPr>
      </w:pPr>
      <w:r w:rsidRPr="004B10E1">
        <w:rPr>
          <w:color w:val="000000"/>
          <w:sz w:val="27"/>
          <w:szCs w:val="27"/>
          <w:lang w:val="es-ES"/>
        </w:rPr>
        <w:t>Los profetas de Baal, de hecho, gritan, se agitan, bailan saltando, entran en un estado de exaltación llegando a hacerse incisiones en el cuerpo, «con cuchillos y lancetas hasta chorrear sangre por sus cuerpos» (</w:t>
      </w:r>
      <w:r w:rsidRPr="004B10E1">
        <w:rPr>
          <w:i/>
          <w:iCs/>
          <w:color w:val="000000"/>
          <w:sz w:val="27"/>
          <w:szCs w:val="27"/>
          <w:lang w:val="es-ES"/>
        </w:rPr>
        <w:t>1 R</w:t>
      </w:r>
      <w:r w:rsidRPr="004B10E1">
        <w:rPr>
          <w:rStyle w:val="apple-converted-space"/>
          <w:color w:val="000000"/>
          <w:sz w:val="27"/>
          <w:szCs w:val="27"/>
          <w:lang w:val="es-ES"/>
        </w:rPr>
        <w:t> </w:t>
      </w:r>
      <w:r w:rsidRPr="004B10E1">
        <w:rPr>
          <w:color w:val="000000"/>
          <w:sz w:val="27"/>
          <w:szCs w:val="27"/>
          <w:lang w:val="es-ES"/>
        </w:rPr>
        <w:t>18, 28). Recurren a sí mismos para interpelar a su dios, confiando en sus propias capacidades para provocar su respuesta. Se revela así la realidad engañosa del ídolo: está pensado por el hombre como algo de lo que se puede disponer, que se puede gestionar con las propias fuerzas, al que se puede acceder a partir de sí mismos y de la propia fuerza vital. La adoración del ídolo, en lugar de abrir el corazón humano a la Alteridad, a una relación liberadora que permita salir del espacio estrecho del propio egoísmo para acceder a dimensiones de amor y de don mutuo, encierra a la persona en el círculo exclusivo y desesperante de la búsqueda de sí misma. Y es tal el engaño que, adorando al ídolo, el hombre se ve obligado a acciones extremas, en el tentativo ilusorio de someterlo a su propia voluntad. Por ello los profetas de Baal llegan incluso a hacerse daño, a infligirse heridas en el cuerpo, en un gesto dramáticamente irónico: para obtener una respuesta, un signo de vida de su dios, se cubren de sangre, recubriéndose simbólicamente de muerte.</w:t>
      </w:r>
    </w:p>
    <w:p w:rsidR="004B10E1" w:rsidRPr="004B10E1" w:rsidRDefault="004B10E1" w:rsidP="004B10E1">
      <w:pPr>
        <w:pStyle w:val="NormaleWeb"/>
        <w:rPr>
          <w:color w:val="000000"/>
          <w:sz w:val="27"/>
          <w:szCs w:val="27"/>
          <w:lang w:val="es-ES"/>
        </w:rPr>
      </w:pPr>
      <w:r w:rsidRPr="004B10E1">
        <w:rPr>
          <w:color w:val="000000"/>
          <w:sz w:val="27"/>
          <w:szCs w:val="27"/>
          <w:lang w:val="es-ES"/>
        </w:rPr>
        <w:t>Muy distinta es la actitud de oración de Elías. Él pide al pueblo que se acerque, implicándolo así en su acción y en su súplica. El objetivo del desafío que lanza él a los profetas de Baal era volver a llevar a Dios al pueblo que se había extraviado siguiendo a los ídolos; por eso quiere que Israel se una a él, siendo partícipe y protagonista de su oración y de cuanto está sucediendo. Después el profeta erige un altar, utilizando, como reza el texto, «doce piedras, según el número de tribus de los hijos de Jacob, al que se había dirigido esta palabra del Señor: “Tu nombre será Israel”» (v. 31). Esas piedras representan a todo Israel y son la memoria tangible de la historia de elección, de predilección y de salvación de la que el pueblo ha sido objeto. El gesto litúrgico de Elías tiene un alcance decisivo; el altar es lugar sagrado que indica la presencia del Señor, pero esas piedras que lo componen representan al pueblo, que ahora, por mediación del profeta, está puesto simbólicamente ante Dios, se convierte en «altar», lugar de ofrenda y de sacrificio.</w:t>
      </w:r>
    </w:p>
    <w:p w:rsidR="004B10E1" w:rsidRPr="004B10E1" w:rsidRDefault="004B10E1" w:rsidP="004B10E1">
      <w:pPr>
        <w:pStyle w:val="NormaleWeb"/>
        <w:rPr>
          <w:color w:val="000000"/>
          <w:sz w:val="27"/>
          <w:szCs w:val="27"/>
          <w:lang w:val="es-ES"/>
        </w:rPr>
      </w:pPr>
      <w:r w:rsidRPr="004B10E1">
        <w:rPr>
          <w:color w:val="000000"/>
          <w:sz w:val="27"/>
          <w:szCs w:val="27"/>
          <w:lang w:val="es-ES"/>
        </w:rPr>
        <w:t>Pero es necesario que el símbolo se convierta en realidad, que Israel reconozca al verdadero Dios y vuelva a encontrar su identidad de pueblo del Señor. Por ello Elías pide a Dios que se manifieste, y esas doce piedras que debían recordar a Israel su verdad sirven también para recordar al Señor su fidelidad, a la que el profeta apela en la oración. Las palabras de su invocación son densas en significado y en fe: «Señor, Dios de Abraham, de Isaac y de Israel, que se reconozca hoy que tú eres Dios en Israel, que yo soy tu servidor y que por orden tuya he obrado todas estas cosas. Respóndeme, Señor, respóndeme, para que este pueblo sepa que tú, Señor, eres Dios y que has convertido sus corazones» (vv. 36-37; cf.</w:t>
      </w:r>
      <w:r w:rsidRPr="004B10E1">
        <w:rPr>
          <w:rStyle w:val="apple-converted-space"/>
          <w:color w:val="000000"/>
          <w:sz w:val="27"/>
          <w:szCs w:val="27"/>
          <w:lang w:val="es-ES"/>
        </w:rPr>
        <w:t> </w:t>
      </w:r>
      <w:r w:rsidRPr="004B10E1">
        <w:rPr>
          <w:i/>
          <w:iCs/>
          <w:color w:val="000000"/>
          <w:sz w:val="27"/>
          <w:szCs w:val="27"/>
          <w:lang w:val="es-ES"/>
        </w:rPr>
        <w:t>Gn</w:t>
      </w:r>
      <w:r w:rsidRPr="004B10E1">
        <w:rPr>
          <w:rStyle w:val="apple-converted-space"/>
          <w:color w:val="000000"/>
          <w:sz w:val="27"/>
          <w:szCs w:val="27"/>
          <w:lang w:val="es-ES"/>
        </w:rPr>
        <w:t> </w:t>
      </w:r>
      <w:r w:rsidRPr="004B10E1">
        <w:rPr>
          <w:color w:val="000000"/>
          <w:sz w:val="27"/>
          <w:szCs w:val="27"/>
          <w:lang w:val="es-ES"/>
        </w:rPr>
        <w:t>32, 36-37). Elías se dirige al Señor llamándolo Dios de los padres, haciendo así memoria implícita de las promesas divinas y de la historia de elección y de alianza que unió indisolublemente al Señor con su pueblo. La implicación de Dios en la historia de los hombres es tal que su Nombre ya está inseparablemente unido al de los patriarcas, y el profeta pronuncia ese Nombre santo para que Dios recuerde y se muestre fiel, pero también para que Israel se sienta llamado por su nombre y vuelva a encontrar su fidelidad. El título divino pronunciado por Elías resulta de hecho un poco sorprendente. En lugar de usar la fórmula habitual, «Dios de Abraham, de Isaac y de Jacob», utiliza un apelativo menos común: «Dios de Abraham, de Isaac y de Israel». La sustitución del nombre «Jacob» con «Israel» evoca la lucha de Jacob en el vado de Yaboc con el cambio de nombre al que el narrador hace una referencia explícita (cf.</w:t>
      </w:r>
      <w:r w:rsidRPr="004B10E1">
        <w:rPr>
          <w:rStyle w:val="apple-converted-space"/>
          <w:color w:val="000000"/>
          <w:sz w:val="27"/>
          <w:szCs w:val="27"/>
          <w:lang w:val="es-ES"/>
        </w:rPr>
        <w:t> </w:t>
      </w:r>
      <w:r w:rsidRPr="004B10E1">
        <w:rPr>
          <w:i/>
          <w:iCs/>
          <w:color w:val="000000"/>
          <w:sz w:val="27"/>
          <w:szCs w:val="27"/>
          <w:lang w:val="es-ES"/>
        </w:rPr>
        <w:t>Gn</w:t>
      </w:r>
      <w:r w:rsidRPr="004B10E1">
        <w:rPr>
          <w:color w:val="000000"/>
          <w:sz w:val="27"/>
          <w:szCs w:val="27"/>
          <w:lang w:val="es-ES"/>
        </w:rPr>
        <w:t>32, 29) y del que hablé en una de las catequesis pasadas. Esta sustitución adquiere un significado denso dentro de la invocación de Elías. El profeta está rezando por el pueblo del reino del Norte, que se llamaba precisamente Israel, distinto de Judá, que indicaba el reino del Sur. Y ahora este pueblo, que parece haber olvidado su propio origen y su propia relación privilegiada con el Señor, oye que lo llaman por su nombre mientras se pronuncia el Nombre de Dios, Dios del Patriarca y Dios del pueblo: «Señor, Dios (...) de Israel, que se reconozca hoy que tú eres Dios en Israel» (</w:t>
      </w:r>
      <w:r w:rsidRPr="004B10E1">
        <w:rPr>
          <w:i/>
          <w:iCs/>
          <w:color w:val="000000"/>
          <w:sz w:val="27"/>
          <w:szCs w:val="27"/>
          <w:lang w:val="es-ES"/>
        </w:rPr>
        <w:t>1 R</w:t>
      </w:r>
      <w:r w:rsidRPr="004B10E1">
        <w:rPr>
          <w:color w:val="000000"/>
          <w:sz w:val="27"/>
          <w:szCs w:val="27"/>
          <w:lang w:val="es-ES"/>
        </w:rPr>
        <w:t>18, 36).</w:t>
      </w:r>
    </w:p>
    <w:p w:rsidR="004B10E1" w:rsidRPr="004B10E1" w:rsidRDefault="004B10E1" w:rsidP="004B10E1">
      <w:pPr>
        <w:pStyle w:val="NormaleWeb"/>
        <w:rPr>
          <w:color w:val="000000"/>
          <w:sz w:val="27"/>
          <w:szCs w:val="27"/>
          <w:lang w:val="es-ES"/>
        </w:rPr>
      </w:pPr>
      <w:r w:rsidRPr="004B10E1">
        <w:rPr>
          <w:color w:val="000000"/>
          <w:sz w:val="27"/>
          <w:szCs w:val="27"/>
          <w:lang w:val="es-ES"/>
        </w:rPr>
        <w:t>El pueblo por el que reza Elías es puesto ante su propia verdad, y el profeta pide que también la verdad del Señor se manifieste y que él intervenga para convertir a Israel, apartándolo del engaño de la idolatría y llevándolo así a la salvación. Su petición es que el pueblo finalmente sepa, conozca en plenitud quién es verdaderamente su Dios, y haga la elección decisiva de seguirlo sólo a él, el verdadero Dios. Porque sólo así Dios es reconocido por lo que es, Absoluto y Trascendente, sin la posibilidad de ponerlo junto a otros dioses, que lo negarían como absoluto, relativizándolo. Esta es la fe que hace de Israel el pueblo de Dios; es la fe proclamada en el conocido texto del</w:t>
      </w:r>
      <w:r w:rsidRPr="004B10E1">
        <w:rPr>
          <w:rStyle w:val="apple-converted-space"/>
          <w:color w:val="000000"/>
          <w:sz w:val="27"/>
          <w:szCs w:val="27"/>
          <w:lang w:val="es-ES"/>
        </w:rPr>
        <w:t> </w:t>
      </w:r>
      <w:r w:rsidRPr="004B10E1">
        <w:rPr>
          <w:i/>
          <w:iCs/>
          <w:color w:val="000000"/>
          <w:sz w:val="27"/>
          <w:szCs w:val="27"/>
          <w:lang w:val="es-ES"/>
        </w:rPr>
        <w:t>Shemá Israel</w:t>
      </w:r>
      <w:r w:rsidRPr="004B10E1">
        <w:rPr>
          <w:color w:val="000000"/>
          <w:sz w:val="27"/>
          <w:szCs w:val="27"/>
          <w:lang w:val="es-ES"/>
        </w:rPr>
        <w:t>: «Escucha, Israel: el Señor es nuestro Dios, el Señor es uno solo. Amarás, pues, al Señor, tu Dios, con todo tu corazón, con toda tu alma y con todas tus fuerzas» (</w:t>
      </w:r>
      <w:r w:rsidRPr="004B10E1">
        <w:rPr>
          <w:i/>
          <w:iCs/>
          <w:color w:val="000000"/>
          <w:sz w:val="27"/>
          <w:szCs w:val="27"/>
          <w:lang w:val="es-ES"/>
        </w:rPr>
        <w:t>Dt</w:t>
      </w:r>
      <w:r w:rsidRPr="004B10E1">
        <w:rPr>
          <w:rStyle w:val="apple-converted-space"/>
          <w:color w:val="000000"/>
          <w:sz w:val="27"/>
          <w:szCs w:val="27"/>
          <w:lang w:val="es-ES"/>
        </w:rPr>
        <w:t> </w:t>
      </w:r>
      <w:r w:rsidRPr="004B10E1">
        <w:rPr>
          <w:color w:val="000000"/>
          <w:sz w:val="27"/>
          <w:szCs w:val="27"/>
          <w:lang w:val="es-ES"/>
        </w:rPr>
        <w:t>6, 4-5). Al absoluto de Dios el creyente debe responder con un amor absoluto, total, que comprometa toda su vida, sus fuerzas, su corazón. Y precisamente para el corazón de su pueblo el profeta con su oración está implorando conversión: «Que este pueblo sepa que tú, Señor, eres Dios, y que has convertido sus corazones» (</w:t>
      </w:r>
      <w:r w:rsidRPr="004B10E1">
        <w:rPr>
          <w:i/>
          <w:iCs/>
          <w:color w:val="000000"/>
          <w:sz w:val="27"/>
          <w:szCs w:val="27"/>
          <w:lang w:val="es-ES"/>
        </w:rPr>
        <w:t>1 R</w:t>
      </w:r>
      <w:r w:rsidRPr="004B10E1">
        <w:rPr>
          <w:rStyle w:val="apple-converted-space"/>
          <w:color w:val="000000"/>
          <w:sz w:val="27"/>
          <w:szCs w:val="27"/>
          <w:lang w:val="es-ES"/>
        </w:rPr>
        <w:t> </w:t>
      </w:r>
      <w:r w:rsidRPr="004B10E1">
        <w:rPr>
          <w:color w:val="000000"/>
          <w:sz w:val="27"/>
          <w:szCs w:val="27"/>
          <w:lang w:val="es-ES"/>
        </w:rPr>
        <w:t>18, 37). Elías, con su intercesión, pide a Dios lo que Dios mismo desea hacer, manifestarse en toda su misericordia, fiel a su propia realidad de Señor de la vida que perdona, convierte, transforma.</w:t>
      </w:r>
    </w:p>
    <w:p w:rsidR="004B10E1" w:rsidRPr="004B10E1" w:rsidRDefault="004B10E1" w:rsidP="004B10E1">
      <w:pPr>
        <w:pStyle w:val="NormaleWeb"/>
        <w:rPr>
          <w:color w:val="000000"/>
          <w:sz w:val="27"/>
          <w:szCs w:val="27"/>
          <w:lang w:val="es-ES"/>
        </w:rPr>
      </w:pPr>
      <w:r w:rsidRPr="004B10E1">
        <w:rPr>
          <w:color w:val="000000"/>
          <w:sz w:val="27"/>
          <w:szCs w:val="27"/>
          <w:lang w:val="es-ES"/>
        </w:rPr>
        <w:t>Y esto es lo que sucede: «Cayó el fuego del Señor, que devoró el holocausto y la leña, las piedras y la ceniza, secando el agua de las zanjas. Todo el pueblo lo vio y cayeron rostro en tierra, exclamando: “¡El Señor es Dios. El Señor es Dios!”» (vv. 38-39). El fuego, este elemento a la vez necesario y terrible, vinculado a las manifestaciones divinas de la zarza ardiente y del Sinaí, ahora sirve para mostrar el amor de Dios que responde a la oración y se revela a su pueblo. Baal, el dios mudo e impotente, no había respondido a las invocaciones de sus profetas; el Señor en cambio responde, y de forma inequívoca, no sólo quemando el holocausto, sino incluso secando toda el agua que había sido derramada en torno al altar. Israel ya no puede tener dudas; la misericordia divina ha salido al encuentro de su debilidad, de sus dudas, de su falta de fe. Ahora Baal, el ídolo vano, está vencido, y el pueblo, que parecía perdido, ha vuelto a encontrar el camino de la verdad y se ha reencontrado a sí mismo.</w:t>
      </w:r>
    </w:p>
    <w:p w:rsidR="004B10E1" w:rsidRDefault="004B10E1" w:rsidP="004B10E1">
      <w:pPr>
        <w:pStyle w:val="NormaleWeb"/>
        <w:rPr>
          <w:color w:val="000000"/>
          <w:sz w:val="27"/>
          <w:szCs w:val="27"/>
        </w:rPr>
      </w:pPr>
      <w:r w:rsidRPr="004B10E1">
        <w:rPr>
          <w:color w:val="000000"/>
          <w:sz w:val="27"/>
          <w:szCs w:val="27"/>
          <w:lang w:val="es-ES"/>
        </w:rPr>
        <w:t xml:space="preserve">Queridos hermanos y hermanas, ¿qué nos dice a nosotros esta historia del pasado? ¿Cuál es el presente de esta historia? Ante todo está en cuestión la prioridad del primer mandamiento: adorar sólo a Dios. Donde Dios desaparece, el hombre cae en la esclavitud de idolatrías, como han mostrado, en nuestro tiempo, los regímenes totalitarios, y como muestran también diversas formas de nihilismo, que hacen al hombre dependiente de ídolos, de idolatrías; lo esclavizan. Segundo. El objetivo primario de la oración es la conversión: el fuego de Dios que transforma nuestro corazón y nos hace capaces de ver a Dios y así de vivir según Dios y de vivir para el otro. Y el tercer punto. Los Padres nos dicen que también esta historia de un profeta es profética, si —dicen— es sombra del futuro, del futuro Cristo; es un paso en el camino hacia Cristo. Y nos dicen que aquí vemos el verdadero fuego de Dios: el amor que guía al Señor hasta la cruz, hasta el don total de sí. La verdadera adoración de Dios, entonces, es darse a sí mismo a Dios y a los hombres, la verdadera adoración es el amor. Y la verdadera adoración de Dios no destruye, sino que renueva, transforma. Ciertamente, el fuego de Dios, el fuego del amor quema, transforma, purifica, pero precisamente así no destruye, sino que crea la verdad de nuestro ser, recrea nuestro corazón. Y así realmente vivos por la gracia del fuego del Espíritu Santo, del amor de Dios, somos adoradores en espíritu y en verdad. </w:t>
      </w:r>
      <w:proofErr w:type="spellStart"/>
      <w:r>
        <w:rPr>
          <w:color w:val="000000"/>
          <w:sz w:val="27"/>
          <w:szCs w:val="27"/>
        </w:rPr>
        <w:t>Gracias</w:t>
      </w:r>
      <w:proofErr w:type="spellEnd"/>
      <w:r>
        <w:rPr>
          <w:color w:val="000000"/>
          <w:sz w:val="27"/>
          <w:szCs w:val="27"/>
        </w:rPr>
        <w:t>.</w:t>
      </w:r>
    </w:p>
    <w:p w:rsidR="00D020EC" w:rsidRDefault="00D020EC">
      <w:bookmarkStart w:id="0" w:name="_GoBack"/>
      <w:bookmarkEnd w:id="0"/>
    </w:p>
    <w:sectPr w:rsidR="00D020EC">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web"/>
  <w:zoom w:percent="100"/>
  <w:proofState w:spelling="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B10E1"/>
    <w:rsid w:val="004B10E1"/>
    <w:rsid w:val="00D020E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semiHidden/>
    <w:unhideWhenUsed/>
    <w:rsid w:val="004B10E1"/>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Collegamentoipertestuale">
    <w:name w:val="Hyperlink"/>
    <w:basedOn w:val="Carpredefinitoparagrafo"/>
    <w:uiPriority w:val="99"/>
    <w:semiHidden/>
    <w:unhideWhenUsed/>
    <w:rsid w:val="004B10E1"/>
    <w:rPr>
      <w:color w:val="0000FF"/>
      <w:u w:val="single"/>
    </w:rPr>
  </w:style>
  <w:style w:type="character" w:customStyle="1" w:styleId="apple-converted-space">
    <w:name w:val="apple-converted-space"/>
    <w:basedOn w:val="Carpredefinitoparagrafo"/>
    <w:rsid w:val="004B10E1"/>
  </w:style>
  <w:style w:type="character" w:styleId="Enfasicorsivo">
    <w:name w:val="Emphasis"/>
    <w:basedOn w:val="Carpredefinitoparagrafo"/>
    <w:uiPriority w:val="20"/>
    <w:qFormat/>
    <w:rsid w:val="004B10E1"/>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semiHidden/>
    <w:unhideWhenUsed/>
    <w:rsid w:val="004B10E1"/>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Collegamentoipertestuale">
    <w:name w:val="Hyperlink"/>
    <w:basedOn w:val="Carpredefinitoparagrafo"/>
    <w:uiPriority w:val="99"/>
    <w:semiHidden/>
    <w:unhideWhenUsed/>
    <w:rsid w:val="004B10E1"/>
    <w:rPr>
      <w:color w:val="0000FF"/>
      <w:u w:val="single"/>
    </w:rPr>
  </w:style>
  <w:style w:type="character" w:customStyle="1" w:styleId="apple-converted-space">
    <w:name w:val="apple-converted-space"/>
    <w:basedOn w:val="Carpredefinitoparagrafo"/>
    <w:rsid w:val="004B10E1"/>
  </w:style>
  <w:style w:type="character" w:styleId="Enfasicorsivo">
    <w:name w:val="Emphasis"/>
    <w:basedOn w:val="Carpredefinitoparagrafo"/>
    <w:uiPriority w:val="20"/>
    <w:qFormat/>
    <w:rsid w:val="004B10E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9845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1750</Words>
  <Characters>9976</Characters>
  <Application>Microsoft Office Word</Application>
  <DocSecurity>0</DocSecurity>
  <Lines>83</Lines>
  <Paragraphs>23</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11703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Matthew</dc:creator>
  <cp:lastModifiedBy>Matthew</cp:lastModifiedBy>
  <cp:revision>1</cp:revision>
  <dcterms:created xsi:type="dcterms:W3CDTF">2011-10-18T13:40:00Z</dcterms:created>
  <dcterms:modified xsi:type="dcterms:W3CDTF">2011-10-18T13:41:00Z</dcterms:modified>
</cp:coreProperties>
</file>