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trPr>
          <w:trHeight w:val="900"/>
          <w:tblCellSpacing w:w="0" w:type="dxa"/>
        </w:trPr>
        <w:tc>
          <w:tcPr>
            <w:tcW w:w="5000" w:type="pct"/>
            <w:vAlign w:val="center"/>
            <w:hideMark/>
          </w:tcPr>
          <w:p w:rsidR="009A5069" w:rsidRPr="009A5069" w:rsidRDefault="009A5069" w:rsidP="009A5069">
            <w:pPr>
              <w:spacing w:after="0" w:line="240" w:lineRule="auto"/>
              <w:jc w:val="center"/>
              <w:rPr>
                <w:rFonts w:ascii="Verdana" w:eastAsia="Times New Roman" w:hAnsi="Verdana" w:cs="Times New Roman"/>
                <w:b/>
                <w:bCs/>
                <w:color w:val="FF6600"/>
                <w:sz w:val="18"/>
                <w:szCs w:val="18"/>
                <w:lang w:val="en-US" w:eastAsia="it-IT"/>
              </w:rPr>
            </w:pPr>
            <w:r w:rsidRPr="009A5069">
              <w:rPr>
                <w:rFonts w:ascii="Verdana" w:eastAsia="Times New Roman" w:hAnsi="Verdana" w:cs="Times New Roman"/>
                <w:b/>
                <w:bCs/>
                <w:color w:val="FF6600"/>
                <w:sz w:val="18"/>
                <w:szCs w:val="18"/>
                <w:lang w:val="en-US" w:eastAsia="it-IT"/>
              </w:rPr>
              <w:t>To be Formed by the Word to serve the Word</w:t>
            </w:r>
            <w:r w:rsidRPr="009A5069">
              <w:rPr>
                <w:rFonts w:ascii="Verdana" w:eastAsia="Times New Roman" w:hAnsi="Verdana" w:cs="Times New Roman"/>
                <w:b/>
                <w:bCs/>
                <w:color w:val="FF6600"/>
                <w:sz w:val="18"/>
                <w:szCs w:val="18"/>
                <w:lang w:val="en-US" w:eastAsia="it-IT"/>
              </w:rPr>
              <w:br/>
              <w:t xml:space="preserve">Scripture formation of a </w:t>
            </w:r>
            <w:proofErr w:type="spellStart"/>
            <w:r w:rsidRPr="009A5069">
              <w:rPr>
                <w:rFonts w:ascii="Verdana" w:eastAsia="Times New Roman" w:hAnsi="Verdana" w:cs="Times New Roman"/>
                <w:b/>
                <w:bCs/>
                <w:color w:val="FF6600"/>
                <w:sz w:val="18"/>
                <w:szCs w:val="18"/>
                <w:lang w:val="en-US" w:eastAsia="it-IT"/>
              </w:rPr>
              <w:t>Claretian</w:t>
            </w:r>
            <w:proofErr w:type="spellEnd"/>
            <w:r w:rsidRPr="009A5069">
              <w:rPr>
                <w:rFonts w:ascii="Verdana" w:eastAsia="Times New Roman" w:hAnsi="Verdana" w:cs="Times New Roman"/>
                <w:b/>
                <w:bCs/>
                <w:color w:val="FF6600"/>
                <w:sz w:val="18"/>
                <w:szCs w:val="18"/>
                <w:lang w:val="en-US" w:eastAsia="it-IT"/>
              </w:rPr>
              <w:t xml:space="preserve"> </w:t>
            </w:r>
          </w:p>
        </w:tc>
      </w:tr>
    </w:tbl>
    <w:p w:rsidR="009A5069" w:rsidRPr="009A5069" w:rsidRDefault="009A5069" w:rsidP="009A5069">
      <w:pPr>
        <w:spacing w:after="0" w:line="240" w:lineRule="auto"/>
        <w:rPr>
          <w:rFonts w:ascii="Times New Roman" w:eastAsia="Times New Roman" w:hAnsi="Times New Roman" w:cs="Times New Roman"/>
          <w:vanish/>
          <w:sz w:val="24"/>
          <w:szCs w:val="24"/>
          <w:lang w:val="en-US" w:eastAsia="it-IT"/>
        </w:rPr>
      </w:pPr>
    </w:p>
    <w:tbl>
      <w:tblPr>
        <w:tblW w:w="5000" w:type="pct"/>
        <w:tblCellSpacing w:w="0" w:type="dxa"/>
        <w:tblCellMar>
          <w:left w:w="0" w:type="dxa"/>
          <w:right w:w="0" w:type="dxa"/>
        </w:tblCellMar>
        <w:tblLook w:val="04A0" w:firstRow="1" w:lastRow="0" w:firstColumn="1" w:lastColumn="0" w:noHBand="0" w:noVBand="1"/>
      </w:tblPr>
      <w:tblGrid>
        <w:gridCol w:w="9658"/>
      </w:tblGrid>
      <w:tr w:rsidR="009A5069" w:rsidRPr="009A5069" w:rsidTr="009A5069">
        <w:trPr>
          <w:trHeight w:val="3135"/>
          <w:tblCellSpacing w:w="0" w:type="dxa"/>
        </w:trPr>
        <w:tc>
          <w:tcPr>
            <w:tcW w:w="5000" w:type="pct"/>
            <w:tcBorders>
              <w:top w:val="single" w:sz="4" w:space="0" w:color="auto"/>
              <w:left w:val="single" w:sz="4" w:space="0" w:color="auto"/>
              <w:bottom w:val="single" w:sz="4" w:space="0" w:color="auto"/>
              <w:right w:val="single" w:sz="4" w:space="0" w:color="auto"/>
            </w:tcBorders>
            <w:hideMark/>
          </w:tcPr>
          <w:p w:rsidR="009A5069" w:rsidRDefault="009A5069" w:rsidP="009A5069">
            <w:pPr>
              <w:spacing w:after="0" w:line="240" w:lineRule="auto"/>
              <w:divId w:val="307323568"/>
              <w:rPr>
                <w:rFonts w:ascii="Arial" w:eastAsia="Times New Roman" w:hAnsi="Arial" w:cs="Arial"/>
                <w:b/>
                <w:bCs/>
                <w:color w:val="000000"/>
                <w:sz w:val="18"/>
                <w:szCs w:val="18"/>
                <w:lang w:val="en-US" w:eastAsia="it-IT"/>
              </w:rPr>
            </w:pP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val="en-US" w:eastAsia="it-IT"/>
              </w:rPr>
              <w:t>“The ministry of the word, through which we communicate the total mystery of Christ to humanity, is our special calling among the people of God”. (CC 46)</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It is through his contact with the Word of God that Claret came to have a deeper awareness of his vocation. It is the word of God that kept him burning with his apostolic zeal. He states:</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“But what moved and stimulated me most was reading the Holy Bible, to which I have always been very strongly attracted” (</w:t>
            </w:r>
            <w:proofErr w:type="spellStart"/>
            <w:r w:rsidRPr="009A5069">
              <w:rPr>
                <w:rFonts w:ascii="Arial" w:eastAsia="Times New Roman" w:hAnsi="Arial" w:cs="Arial"/>
                <w:color w:val="000000"/>
                <w:sz w:val="18"/>
                <w:szCs w:val="18"/>
                <w:lang w:val="en-US" w:eastAsia="it-IT"/>
              </w:rPr>
              <w:t>Aut</w:t>
            </w:r>
            <w:proofErr w:type="spellEnd"/>
            <w:r w:rsidRPr="009A5069">
              <w:rPr>
                <w:rFonts w:ascii="Arial" w:eastAsia="Times New Roman" w:hAnsi="Arial" w:cs="Arial"/>
                <w:color w:val="000000"/>
                <w:sz w:val="18"/>
                <w:szCs w:val="18"/>
                <w:lang w:val="en-US" w:eastAsia="it-IT"/>
              </w:rPr>
              <w:t xml:space="preserve"> 113). “In many passages of the Bible I felt the voice of God calling me to go forth and preach” (</w:t>
            </w:r>
            <w:proofErr w:type="spellStart"/>
            <w:r w:rsidRPr="009A5069">
              <w:rPr>
                <w:rFonts w:ascii="Arial" w:eastAsia="Times New Roman" w:hAnsi="Arial" w:cs="Arial"/>
                <w:color w:val="000000"/>
                <w:sz w:val="18"/>
                <w:szCs w:val="18"/>
                <w:lang w:val="en-US" w:eastAsia="it-IT"/>
              </w:rPr>
              <w:t>Aut</w:t>
            </w:r>
            <w:proofErr w:type="spellEnd"/>
            <w:r w:rsidRPr="009A5069">
              <w:rPr>
                <w:rFonts w:ascii="Arial" w:eastAsia="Times New Roman" w:hAnsi="Arial" w:cs="Arial"/>
                <w:color w:val="000000"/>
                <w:sz w:val="18"/>
                <w:szCs w:val="18"/>
                <w:lang w:val="en-US" w:eastAsia="it-IT"/>
              </w:rPr>
              <w:t xml:space="preserve"> 120).</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Claret had a special concern for the formation of seminarians and clergy. He advised them to be proficient in their knowledge of the scriptures:</w:t>
            </w:r>
            <w:r w:rsidRPr="009A5069">
              <w:rPr>
                <w:rFonts w:ascii="Arial" w:eastAsia="Times New Roman" w:hAnsi="Arial" w:cs="Arial"/>
                <w:b/>
                <w:bCs/>
                <w:color w:val="000000"/>
                <w:sz w:val="18"/>
                <w:szCs w:val="18"/>
                <w:lang w:val="en-US" w:eastAsia="it-IT"/>
              </w:rPr>
              <w:t xml:space="preserve"> </w:t>
            </w:r>
          </w:p>
          <w:p w:rsidR="009A5069" w:rsidRDefault="009A5069" w:rsidP="009A5069">
            <w:pPr>
              <w:spacing w:after="0" w:line="240" w:lineRule="auto"/>
              <w:divId w:val="307323568"/>
              <w:rPr>
                <w:rFonts w:ascii="Arial" w:eastAsia="Times New Roman" w:hAnsi="Arial" w:cs="Arial"/>
                <w:b/>
                <w:bCs/>
                <w:color w:val="000000"/>
                <w:sz w:val="18"/>
                <w:szCs w:val="18"/>
                <w:lang w:val="en-US" w:eastAsia="it-IT"/>
              </w:rPr>
            </w:pPr>
          </w:p>
          <w:p w:rsid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“We warmly recommend that all seminarians in theology assiduously read Holy Scripture, and we counsel them to adopt the daily practice of reading two chapters in the morning and two in the afternoon” (CI I, 2, 16, 2).</w:t>
            </w:r>
            <w:r w:rsidRPr="009A5069">
              <w:rPr>
                <w:rFonts w:ascii="Arial" w:eastAsia="Times New Roman" w:hAnsi="Arial" w:cs="Arial"/>
                <w:b/>
                <w:bCs/>
                <w:color w:val="000000"/>
                <w:sz w:val="18"/>
                <w:szCs w:val="18"/>
                <w:lang w:val="en-US" w:eastAsia="it-IT"/>
              </w:rPr>
              <w:br/>
              <w:t>Those who are studying philosophy and theology... will read the Holy Bible …, two chapters in the morning and two in the afternoon, and with this distribution, they will read it all each year (Claret notes: “To this effect an economical Bible has been printed and is available in the Religious Library)” (API 58).</w:t>
            </w:r>
            <w:r w:rsidRPr="009A5069">
              <w:rPr>
                <w:rFonts w:ascii="Arial" w:eastAsia="Times New Roman" w:hAnsi="Arial" w:cs="Arial"/>
                <w:color w:val="000000"/>
                <w:sz w:val="18"/>
                <w:szCs w:val="18"/>
                <w:lang w:val="en-US" w:eastAsia="it-IT"/>
              </w:rPr>
              <w:t xml:space="preserve"> </w:t>
            </w:r>
          </w:p>
          <w:p w:rsidR="009A5069" w:rsidRP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Cultivating the habit of daily reading the Bible with effective methods right from the early period of formation is important for growing in our missionary life. An adapted summary of the practical suggestions presented in the Initiation in the ministry of the Word (Published by General Prefecture of Rome, 1998) is given here for easy access to our </w:t>
            </w:r>
            <w:proofErr w:type="spellStart"/>
            <w:r w:rsidRPr="009A5069">
              <w:rPr>
                <w:rFonts w:ascii="Arial" w:eastAsia="Times New Roman" w:hAnsi="Arial" w:cs="Arial"/>
                <w:color w:val="000000"/>
                <w:sz w:val="18"/>
                <w:szCs w:val="18"/>
                <w:lang w:val="en-US" w:eastAsia="it-IT"/>
              </w:rPr>
              <w:t>formators</w:t>
            </w:r>
            <w:proofErr w:type="spellEnd"/>
            <w:r w:rsidRPr="009A5069">
              <w:rPr>
                <w:rFonts w:ascii="Arial" w:eastAsia="Times New Roman" w:hAnsi="Arial" w:cs="Arial"/>
                <w:color w:val="000000"/>
                <w:sz w:val="18"/>
                <w:szCs w:val="18"/>
                <w:lang w:val="en-US" w:eastAsia="it-IT"/>
              </w:rPr>
              <w:t xml:space="preserve"> </w:t>
            </w:r>
            <w:proofErr w:type="spellStart"/>
            <w:r w:rsidRPr="009A5069">
              <w:rPr>
                <w:rFonts w:ascii="Arial" w:eastAsia="Times New Roman" w:hAnsi="Arial" w:cs="Arial"/>
                <w:color w:val="000000"/>
                <w:sz w:val="18"/>
                <w:szCs w:val="18"/>
                <w:lang w:val="en-US" w:eastAsia="it-IT"/>
              </w:rPr>
              <w:t>and.formandi</w:t>
            </w:r>
            <w:proofErr w:type="spellEnd"/>
            <w:r w:rsidRPr="009A5069">
              <w:rPr>
                <w:rFonts w:ascii="Arial" w:eastAsia="Times New Roman" w:hAnsi="Arial" w:cs="Arial"/>
                <w:color w:val="000000"/>
                <w:sz w:val="18"/>
                <w:szCs w:val="18"/>
                <w:lang w:val="en-US" w:eastAsia="it-IT"/>
              </w:rPr>
              <w:t>.</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330"/>
                <w:tblCellSpacing w:w="0" w:type="dxa"/>
              </w:trPr>
              <w:tc>
                <w:tcPr>
                  <w:tcW w:w="0" w:type="auto"/>
                  <w:shd w:val="clear" w:color="auto" w:fill="A5C0EF"/>
                  <w:vAlign w:val="center"/>
                  <w:hideMark/>
                </w:tcPr>
                <w:p w:rsidR="009A5069" w:rsidRPr="009A5069" w:rsidRDefault="009A5069" w:rsidP="00C0097D">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I. Methods for Reading and Praying Sacred Scripture</w:t>
                  </w:r>
                </w:p>
              </w:tc>
            </w:tr>
          </w:tbl>
          <w:p w:rsidR="009A5069" w:rsidRPr="009A5069" w:rsidRDefault="009A5069" w:rsidP="009A5069">
            <w:pPr>
              <w:spacing w:after="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val="en-US" w:eastAsia="it-IT"/>
              </w:rPr>
              <w:t>1. Fundamental Principles of Formative Reading of Bible</w:t>
            </w:r>
          </w:p>
          <w:p w:rsidR="009A5069" w:rsidRPr="009A5069" w:rsidRDefault="009A5069" w:rsidP="009A5069">
            <w:pPr>
              <w:numPr>
                <w:ilvl w:val="0"/>
                <w:numId w:val="1"/>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The Bible, as God’s Word, is the announcement of the Good News of God’s love and saving action for human beings through the life, death and resurrection of Jesus. A message, then, is to be received with open hearts and minds.</w:t>
            </w:r>
          </w:p>
          <w:p w:rsidR="009A5069" w:rsidRPr="009A5069" w:rsidRDefault="009A5069" w:rsidP="009A5069">
            <w:pPr>
              <w:numPr>
                <w:ilvl w:val="0"/>
                <w:numId w:val="1"/>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We go to the Bible to know and love God better, to discern His plans for us and to understand the divine meaning of our life and vocation. In the light of the Word we want to interpret the reality that surrounds us in order to live our vocation more authentically. We do not look to Bible as a text book to acquire knowledge.</w:t>
            </w:r>
          </w:p>
          <w:p w:rsidR="009A5069" w:rsidRPr="009A5069" w:rsidRDefault="009A5069" w:rsidP="009A5069">
            <w:pPr>
              <w:numPr>
                <w:ilvl w:val="0"/>
                <w:numId w:val="1"/>
              </w:numPr>
              <w:spacing w:before="100" w:beforeAutospacing="1"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As our Founder teaches us, we shall approach the Word of God:</w:t>
            </w:r>
          </w:p>
          <w:tbl>
            <w:tblPr>
              <w:tblW w:w="5000" w:type="pct"/>
              <w:tblCellSpacing w:w="0" w:type="dxa"/>
              <w:tblInd w:w="720" w:type="dxa"/>
              <w:tblCellMar>
                <w:left w:w="0" w:type="dxa"/>
                <w:right w:w="0" w:type="dxa"/>
              </w:tblCellMar>
              <w:tblLook w:val="04A0" w:firstRow="1" w:lastRow="0" w:firstColumn="1" w:lastColumn="0" w:noHBand="0" w:noVBand="1"/>
            </w:tblPr>
            <w:tblGrid>
              <w:gridCol w:w="481"/>
              <w:gridCol w:w="386"/>
              <w:gridCol w:w="8771"/>
            </w:tblGrid>
            <w:tr w:rsidR="009A5069" w:rsidRPr="009A5069" w:rsidTr="009A5069">
              <w:trPr>
                <w:divId w:val="307323568"/>
                <w:trHeight w:val="2995"/>
                <w:tblCellSpacing w:w="0" w:type="dxa"/>
              </w:trPr>
              <w:tc>
                <w:tcPr>
                  <w:tcW w:w="250" w:type="pct"/>
                  <w:hideMark/>
                </w:tcPr>
                <w:p w:rsidR="009A5069" w:rsidRPr="009A5069" w:rsidRDefault="009A5069" w:rsidP="00C0097D">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i)</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t>ii)</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t xml:space="preserve">iii) </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Pr>
                      <w:rFonts w:ascii="Arial" w:eastAsia="Times New Roman" w:hAnsi="Arial" w:cs="Arial"/>
                      <w:b/>
                      <w:bCs/>
                      <w:color w:val="000000"/>
                      <w:sz w:val="18"/>
                      <w:szCs w:val="18"/>
                      <w:lang w:eastAsia="it-IT"/>
                    </w:rPr>
                    <w:t>iv)</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Pr>
                      <w:rFonts w:ascii="Arial" w:eastAsia="Times New Roman" w:hAnsi="Arial" w:cs="Arial"/>
                      <w:b/>
                      <w:bCs/>
                      <w:color w:val="000000"/>
                      <w:sz w:val="18"/>
                      <w:szCs w:val="18"/>
                      <w:lang w:eastAsia="it-IT"/>
                    </w:rPr>
                    <w:t>v)</w:t>
                  </w:r>
                  <w:r w:rsidRPr="009A5069">
                    <w:rPr>
                      <w:rFonts w:ascii="Arial" w:eastAsia="Times New Roman" w:hAnsi="Arial" w:cs="Arial"/>
                      <w:b/>
                      <w:bCs/>
                      <w:color w:val="000000"/>
                      <w:sz w:val="18"/>
                      <w:szCs w:val="18"/>
                      <w:lang w:eastAsia="it-IT"/>
                    </w:rPr>
                    <w:br/>
                  </w:r>
                  <w:r>
                    <w:rPr>
                      <w:rFonts w:ascii="Arial" w:eastAsia="Times New Roman" w:hAnsi="Arial" w:cs="Arial"/>
                      <w:b/>
                      <w:bCs/>
                      <w:color w:val="000000"/>
                      <w:sz w:val="18"/>
                      <w:szCs w:val="18"/>
                      <w:lang w:eastAsia="it-IT"/>
                    </w:rPr>
                    <w:br/>
                  </w:r>
                  <w:r>
                    <w:rPr>
                      <w:rFonts w:ascii="Arial" w:eastAsia="Times New Roman" w:hAnsi="Arial" w:cs="Arial"/>
                      <w:b/>
                      <w:bCs/>
                      <w:color w:val="000000"/>
                      <w:sz w:val="18"/>
                      <w:szCs w:val="18"/>
                      <w:lang w:eastAsia="it-IT"/>
                    </w:rPr>
                    <w:br/>
                  </w:r>
                </w:p>
              </w:tc>
              <w:tc>
                <w:tcPr>
                  <w:tcW w:w="0" w:type="auto"/>
                  <w:gridSpan w:val="2"/>
                  <w:hideMark/>
                </w:tcPr>
                <w:p w:rsidR="009A5069" w:rsidRPr="009A5069" w:rsidRDefault="009A5069" w:rsidP="00C0097D">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In faith. Without faith we cannot know the true value of the Word of God and seek God’s Will in our lives. We nurture an obedient faith that moves us to “do whatever He tells us” (Jn. 2.5).</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With humility and interior poverty, like Mary and the poor in spirit. God reveals himself to the simple and lowly.</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With interior silence. Interior silence lets us hear the voice of God speaking to us through his Word. In silence and inner peace we can pierce “the mysteries” hidden in the sacred books and acquire the “science of the heart” so needed by a missionary without which we would be as Claret says, a “sounding brass and tinkling cymbal.”</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With love of God and fidelity to his Word. Without love it is impossible to understand God’s Word. It is charity, which makes us sons of God and like Him, that gives us the capacity to hear him and understand him.</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 xml:space="preserve">With an open spirit and with a will to profit from the Word. It is necessary to let ourselves be challenged by it personally and vocationally as </w:t>
                  </w:r>
                  <w:proofErr w:type="spellStart"/>
                  <w:r w:rsidRPr="009A5069">
                    <w:rPr>
                      <w:rFonts w:ascii="Arial" w:eastAsia="Times New Roman" w:hAnsi="Arial" w:cs="Arial"/>
                      <w:color w:val="000000"/>
                      <w:sz w:val="18"/>
                      <w:szCs w:val="18"/>
                      <w:lang w:val="en-US" w:eastAsia="it-IT"/>
                    </w:rPr>
                    <w:t>Claretian</w:t>
                  </w:r>
                  <w:proofErr w:type="spellEnd"/>
                  <w:r w:rsidRPr="009A5069">
                    <w:rPr>
                      <w:rFonts w:ascii="Arial" w:eastAsia="Times New Roman" w:hAnsi="Arial" w:cs="Arial"/>
                      <w:color w:val="000000"/>
                      <w:sz w:val="18"/>
                      <w:szCs w:val="18"/>
                      <w:lang w:val="en-US" w:eastAsia="it-IT"/>
                    </w:rPr>
                    <w:t xml:space="preserve"> Missionaries: Our motivation is to: </w:t>
                  </w:r>
                </w:p>
              </w:tc>
            </w:tr>
            <w:tr w:rsidR="009A5069" w:rsidRPr="009A5069" w:rsidTr="009A5069">
              <w:trPr>
                <w:divId w:val="307323568"/>
                <w:trHeight w:val="1950"/>
                <w:tblCellSpacing w:w="0" w:type="dxa"/>
              </w:trPr>
              <w:tc>
                <w:tcPr>
                  <w:tcW w:w="0" w:type="auto"/>
                  <w:hideMark/>
                </w:tcPr>
                <w:p w:rsidR="009A5069" w:rsidRPr="009A5069" w:rsidRDefault="009A5069" w:rsidP="00C0097D">
                  <w:pPr>
                    <w:spacing w:after="0" w:line="240" w:lineRule="auto"/>
                    <w:rPr>
                      <w:rFonts w:ascii="Arial" w:eastAsia="Times New Roman" w:hAnsi="Arial" w:cs="Arial"/>
                      <w:color w:val="000000"/>
                      <w:sz w:val="18"/>
                      <w:szCs w:val="18"/>
                      <w:lang w:val="en-US" w:eastAsia="it-IT"/>
                    </w:rPr>
                  </w:pPr>
                </w:p>
              </w:tc>
              <w:tc>
                <w:tcPr>
                  <w:tcW w:w="200" w:type="pct"/>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eastAsia="it-IT"/>
                    </w:rPr>
                    <w:t>a)</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t xml:space="preserve">b) </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t>c)</w:t>
                  </w:r>
                  <w:r w:rsidRPr="009A5069">
                    <w:rPr>
                      <w:rFonts w:ascii="Arial" w:eastAsia="Times New Roman" w:hAnsi="Arial" w:cs="Arial"/>
                      <w:b/>
                      <w:bCs/>
                      <w:color w:val="000000"/>
                      <w:sz w:val="18"/>
                      <w:szCs w:val="18"/>
                      <w:lang w:eastAsia="it-IT"/>
                    </w:rPr>
                    <w:br/>
                  </w:r>
                </w:p>
              </w:tc>
              <w:tc>
                <w:tcPr>
                  <w:tcW w:w="4550" w:type="pct"/>
                  <w:hideMark/>
                </w:tcPr>
                <w:p w:rsidR="009A5069" w:rsidRPr="009A5069" w:rsidRDefault="009A5069" w:rsidP="00C0097D">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br/>
                    <w:t>To seek a greater identification with Christ.</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 xml:space="preserve">To acquire a suitable formation for becoming “good disciples and fervent preachers.” In the Word of God, the </w:t>
                  </w:r>
                  <w:proofErr w:type="spellStart"/>
                  <w:r w:rsidRPr="009A5069">
                    <w:rPr>
                      <w:rFonts w:ascii="Arial" w:eastAsia="Times New Roman" w:hAnsi="Arial" w:cs="Arial"/>
                      <w:color w:val="000000"/>
                      <w:sz w:val="18"/>
                      <w:szCs w:val="18"/>
                      <w:lang w:val="en-US" w:eastAsia="it-IT"/>
                    </w:rPr>
                    <w:t>formandi</w:t>
                  </w:r>
                  <w:proofErr w:type="spellEnd"/>
                  <w:r w:rsidRPr="009A5069">
                    <w:rPr>
                      <w:rFonts w:ascii="Arial" w:eastAsia="Times New Roman" w:hAnsi="Arial" w:cs="Arial"/>
                      <w:color w:val="000000"/>
                      <w:sz w:val="18"/>
                      <w:szCs w:val="18"/>
                      <w:lang w:val="en-US" w:eastAsia="it-IT"/>
                    </w:rPr>
                    <w:t xml:space="preserve"> will find the best models for his life and mission.</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To feel called, sent and identified with Jesus’ command to preach the Good News to all people throughout the world. We Know that words in the Bible are conditioned by its context.</w:t>
                  </w:r>
                </w:p>
              </w:tc>
            </w:tr>
          </w:tbl>
          <w:p w:rsidR="009A5069" w:rsidRPr="009A5069" w:rsidRDefault="009A5069" w:rsidP="009A5069">
            <w:pPr>
              <w:pStyle w:val="Paragrafoelenco"/>
              <w:numPr>
                <w:ilvl w:val="0"/>
                <w:numId w:val="1"/>
              </w:numPr>
              <w:spacing w:before="100" w:beforeAutospacing="1"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lastRenderedPageBreak/>
              <w:t>We Know that words in the Bible are conditioned by its context.</w:t>
            </w:r>
          </w:p>
          <w:tbl>
            <w:tblPr>
              <w:tblW w:w="5000" w:type="pct"/>
              <w:tblCellSpacing w:w="0" w:type="dxa"/>
              <w:tblInd w:w="720" w:type="dxa"/>
              <w:tblCellMar>
                <w:left w:w="0" w:type="dxa"/>
                <w:right w:w="0" w:type="dxa"/>
              </w:tblCellMar>
              <w:tblLook w:val="04A0" w:firstRow="1" w:lastRow="0" w:firstColumn="1" w:lastColumn="0" w:noHBand="0" w:noVBand="1"/>
            </w:tblPr>
            <w:tblGrid>
              <w:gridCol w:w="482"/>
              <w:gridCol w:w="9156"/>
            </w:tblGrid>
            <w:tr w:rsidR="009A5069" w:rsidRPr="009A5069" w:rsidTr="009A5069">
              <w:trPr>
                <w:divId w:val="307323568"/>
                <w:trHeight w:val="2310"/>
                <w:tblCellSpacing w:w="0" w:type="dxa"/>
              </w:trPr>
              <w:tc>
                <w:tcPr>
                  <w:tcW w:w="250" w:type="pct"/>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i)</w:t>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r>
                  <w:r w:rsidRPr="009A5069">
                    <w:rPr>
                      <w:rFonts w:ascii="Arial" w:eastAsia="Times New Roman" w:hAnsi="Arial" w:cs="Arial"/>
                      <w:b/>
                      <w:bCs/>
                      <w:color w:val="000000"/>
                      <w:sz w:val="18"/>
                      <w:szCs w:val="18"/>
                      <w:lang w:eastAsia="it-IT"/>
                    </w:rPr>
                    <w:br/>
                    <w:t>ii)</w:t>
                  </w:r>
                </w:p>
              </w:tc>
              <w:tc>
                <w:tcPr>
                  <w:tcW w:w="4750" w:type="pct"/>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In the Bible we find ways of speaking and writing different from our own (parables, miracle accounts, annunciations...). </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Bible is an incarnated word and we must distinguish its perennial meaning from what was proper to that time alone (killings, violence, discrimination against women...). Hence we avoid literal and subjective reading of the word, but seek to understand the message communicated to the people of God which is valid for all ages. We read all texts from the viewpoint of the message and life of Jesus. In order to put the text in its setting, we also make use of very simple reso</w:t>
                  </w:r>
                  <w:bookmarkStart w:id="0" w:name="_GoBack"/>
                  <w:bookmarkEnd w:id="0"/>
                  <w:r w:rsidRPr="009A5069">
                    <w:rPr>
                      <w:rFonts w:ascii="Arial" w:eastAsia="Times New Roman" w:hAnsi="Arial" w:cs="Arial"/>
                      <w:color w:val="000000"/>
                      <w:sz w:val="18"/>
                      <w:szCs w:val="18"/>
                      <w:lang w:val="en-US" w:eastAsia="it-IT"/>
                    </w:rPr>
                    <w:t>urces as maps; introductions and commentaries.</w:t>
                  </w:r>
                </w:p>
              </w:tc>
            </w:tr>
          </w:tbl>
          <w:p w:rsidR="009A5069" w:rsidRDefault="009A5069" w:rsidP="009A5069">
            <w:pPr>
              <w:spacing w:after="0" w:line="240" w:lineRule="auto"/>
              <w:divId w:val="307323568"/>
              <w:rPr>
                <w:rFonts w:ascii="Arial" w:eastAsia="Times New Roman" w:hAnsi="Arial" w:cs="Arial"/>
                <w:color w:val="000000"/>
                <w:sz w:val="18"/>
                <w:szCs w:val="18"/>
                <w:lang w:val="en-US" w:eastAsia="it-IT"/>
              </w:rPr>
            </w:pPr>
          </w:p>
          <w:p w:rsidR="009A5069" w:rsidRP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2. How to Read the Bible?</w:t>
            </w:r>
            <w:r w:rsidRPr="009A5069">
              <w:rPr>
                <w:rFonts w:ascii="Arial" w:eastAsia="Times New Roman" w:hAnsi="Arial" w:cs="Arial"/>
                <w:b/>
                <w:bCs/>
                <w:color w:val="000000"/>
                <w:sz w:val="18"/>
                <w:szCs w:val="18"/>
                <w:lang w:val="en-US" w:eastAsia="it-IT"/>
              </w:rPr>
              <w:br/>
            </w:r>
            <w:r w:rsidRPr="009A5069">
              <w:rPr>
                <w:rFonts w:ascii="Arial" w:eastAsia="Times New Roman" w:hAnsi="Arial" w:cs="Arial"/>
                <w:b/>
                <w:bCs/>
                <w:color w:val="000000"/>
                <w:sz w:val="18"/>
                <w:szCs w:val="18"/>
                <w:lang w:val="en-US" w:eastAsia="it-IT"/>
              </w:rPr>
              <w:br/>
              <w:t>1. The right ambiance for reading</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780"/>
                <w:tblCellSpacing w:w="0" w:type="dxa"/>
              </w:trPr>
              <w:tc>
                <w:tcPr>
                  <w:tcW w:w="0" w:type="auto"/>
                  <w:hideMark/>
                </w:tcPr>
                <w:p w:rsidR="009A5069" w:rsidRPr="009A5069" w:rsidRDefault="009A5069" w:rsidP="0075563A">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Begin with a brief silence and a prayer to ask the Lord to send us his Spirit and open our hearts to understand his Word obediently.</w:t>
                  </w:r>
                </w:p>
                <w:p w:rsidR="009A5069" w:rsidRPr="009A5069" w:rsidRDefault="009A5069" w:rsidP="0075563A">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Then read the text slowly, without haste. If necessary, read them again in order to be sure we have grasped their message.</w:t>
                  </w:r>
                </w:p>
              </w:tc>
            </w:tr>
          </w:tbl>
          <w:p w:rsidR="009A5069" w:rsidRPr="009A5069" w:rsidRDefault="009A5069" w:rsidP="009A5069">
            <w:pPr>
              <w:spacing w:after="0" w:line="240" w:lineRule="auto"/>
              <w:divId w:val="307323568"/>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val="en-US" w:eastAsia="it-IT"/>
              </w:rPr>
              <w:t>2. Reading the text in its context</w:t>
            </w:r>
            <w:r w:rsidRPr="009A5069">
              <w:rPr>
                <w:rFonts w:ascii="Arial" w:eastAsia="Times New Roman" w:hAnsi="Arial" w:cs="Arial"/>
                <w:b/>
                <w:bCs/>
                <w:color w:val="000000"/>
                <w:sz w:val="18"/>
                <w:szCs w:val="18"/>
                <w:lang w:val="en-US" w:eastAsia="it-IT"/>
              </w:rPr>
              <w:br/>
            </w: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The first step is to ask what the text meant to its first addressees. We Avoid the tendency to make an immediate application to our own situation or to moralize the reading.</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r>
            <w:proofErr w:type="spellStart"/>
            <w:r w:rsidRPr="009A5069">
              <w:rPr>
                <w:rFonts w:ascii="Arial" w:eastAsia="Times New Roman" w:hAnsi="Arial" w:cs="Arial"/>
                <w:color w:val="000000"/>
                <w:sz w:val="18"/>
                <w:szCs w:val="18"/>
                <w:lang w:eastAsia="it-IT"/>
              </w:rPr>
              <w:t>We</w:t>
            </w:r>
            <w:proofErr w:type="spellEnd"/>
            <w:r w:rsidRPr="009A5069">
              <w:rPr>
                <w:rFonts w:ascii="Arial" w:eastAsia="Times New Roman" w:hAnsi="Arial" w:cs="Arial"/>
                <w:color w:val="000000"/>
                <w:sz w:val="18"/>
                <w:szCs w:val="18"/>
                <w:lang w:eastAsia="it-IT"/>
              </w:rPr>
              <w:t xml:space="preserve"> do </w:t>
            </w:r>
            <w:proofErr w:type="spellStart"/>
            <w:r w:rsidRPr="009A5069">
              <w:rPr>
                <w:rFonts w:ascii="Arial" w:eastAsia="Times New Roman" w:hAnsi="Arial" w:cs="Arial"/>
                <w:color w:val="000000"/>
                <w:sz w:val="18"/>
                <w:szCs w:val="18"/>
                <w:lang w:eastAsia="it-IT"/>
              </w:rPr>
              <w:t>it</w:t>
            </w:r>
            <w:proofErr w:type="spellEnd"/>
            <w:r w:rsidRPr="009A5069">
              <w:rPr>
                <w:rFonts w:ascii="Arial" w:eastAsia="Times New Roman" w:hAnsi="Arial" w:cs="Arial"/>
                <w:color w:val="000000"/>
                <w:sz w:val="18"/>
                <w:szCs w:val="18"/>
                <w:lang w:eastAsia="it-IT"/>
              </w:rPr>
              <w:t xml:space="preserve"> by </w:t>
            </w:r>
            <w:proofErr w:type="spellStart"/>
            <w:r w:rsidRPr="009A5069">
              <w:rPr>
                <w:rFonts w:ascii="Arial" w:eastAsia="Times New Roman" w:hAnsi="Arial" w:cs="Arial"/>
                <w:color w:val="000000"/>
                <w:sz w:val="18"/>
                <w:szCs w:val="18"/>
                <w:lang w:eastAsia="it-IT"/>
              </w:rPr>
              <w:t>asking</w:t>
            </w:r>
            <w:proofErr w:type="spellEnd"/>
            <w:r w:rsidRPr="009A5069">
              <w:rPr>
                <w:rFonts w:ascii="Arial" w:eastAsia="Times New Roman" w:hAnsi="Arial" w:cs="Arial"/>
                <w:color w:val="000000"/>
                <w:sz w:val="18"/>
                <w:szCs w:val="18"/>
                <w:lang w:eastAsia="it-IT"/>
              </w:rPr>
              <w:t xml:space="preserve"> the text: </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1845"/>
                <w:tblCellSpacing w:w="0" w:type="dxa"/>
              </w:trPr>
              <w:tc>
                <w:tcPr>
                  <w:tcW w:w="0" w:type="auto"/>
                  <w:hideMark/>
                </w:tcPr>
                <w:p w:rsidR="009A5069" w:rsidRPr="009A5069" w:rsidRDefault="009A5069" w:rsidP="0075563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When and where is it taking place (for example, on Sabbath day in the synagogue)</w:t>
                  </w:r>
                </w:p>
                <w:p w:rsidR="009A5069" w:rsidRPr="009A5069" w:rsidRDefault="009A5069" w:rsidP="0075563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Who are the people present (people, disciples, Jesus)</w:t>
                  </w:r>
                </w:p>
                <w:p w:rsidR="009A5069" w:rsidRPr="009A5069" w:rsidRDefault="009A5069" w:rsidP="0075563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What is being spoken, by whom and why, its meaning and its impact on people</w:t>
                  </w:r>
                </w:p>
                <w:p w:rsidR="009A5069" w:rsidRPr="009A5069" w:rsidRDefault="009A5069" w:rsidP="0075563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What are the actions, by whom and why ?(reading, looking with wonder, wanting to kill Jesus)</w:t>
                  </w:r>
                </w:p>
                <w:p w:rsidR="009A5069" w:rsidRPr="009A5069" w:rsidRDefault="009A5069" w:rsidP="0075563A">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What is the Good News (invitation, call to conversion, affirmation, consolation etc.) the passage communicates to the people?</w:t>
                  </w:r>
                </w:p>
              </w:tc>
            </w:tr>
          </w:tbl>
          <w:p w:rsidR="009A5069" w:rsidRP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3. Reading existentially in order to understand life</w:t>
            </w:r>
            <w:r w:rsidRPr="009A5069">
              <w:rPr>
                <w:rFonts w:ascii="Arial" w:eastAsia="Times New Roman" w:hAnsi="Arial" w:cs="Arial"/>
                <w:b/>
                <w:bCs/>
                <w:color w:val="000000"/>
                <w:sz w:val="18"/>
                <w:szCs w:val="18"/>
                <w:lang w:val="en-US" w:eastAsia="it-IT"/>
              </w:rPr>
              <w:br/>
            </w: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After this first reading of the text, we must expose our life to the challenge of the message we have discovered.</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780"/>
                <w:tblCellSpacing w:w="0" w:type="dxa"/>
              </w:trPr>
              <w:tc>
                <w:tcPr>
                  <w:tcW w:w="0" w:type="auto"/>
                  <w:hideMark/>
                </w:tcPr>
                <w:p w:rsidR="009A5069" w:rsidRPr="009A5069" w:rsidRDefault="009A5069" w:rsidP="0075563A">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What is the passage telling me today in my life?</w:t>
                  </w:r>
                </w:p>
                <w:p w:rsidR="009A5069" w:rsidRPr="009A5069" w:rsidRDefault="009A5069" w:rsidP="0075563A">
                  <w:pPr>
                    <w:numPr>
                      <w:ilvl w:val="0"/>
                      <w:numId w:val="4"/>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In the light of the Word of God how do I look at the events that happen in me and around me?</w:t>
                  </w:r>
                </w:p>
              </w:tc>
            </w:tr>
          </w:tbl>
          <w:p w:rsidR="009A5069" w:rsidRP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4. Prayerful reading</w:t>
            </w:r>
            <w:r w:rsidRPr="009A5069">
              <w:rPr>
                <w:rFonts w:ascii="Arial" w:eastAsia="Times New Roman" w:hAnsi="Arial" w:cs="Arial"/>
                <w:b/>
                <w:bCs/>
                <w:color w:val="000000"/>
                <w:sz w:val="18"/>
                <w:szCs w:val="18"/>
                <w:lang w:val="en-US" w:eastAsia="it-IT"/>
              </w:rPr>
              <w:br/>
            </w:r>
            <w:proofErr w:type="spellStart"/>
            <w:r w:rsidRPr="009A5069">
              <w:rPr>
                <w:rFonts w:ascii="Arial" w:eastAsia="Times New Roman" w:hAnsi="Arial" w:cs="Arial"/>
                <w:color w:val="000000"/>
                <w:sz w:val="18"/>
                <w:szCs w:val="18"/>
                <w:lang w:val="en-US" w:eastAsia="it-IT"/>
              </w:rPr>
              <w:t>Reading</w:t>
            </w:r>
            <w:proofErr w:type="spellEnd"/>
            <w:r w:rsidRPr="009A5069">
              <w:rPr>
                <w:rFonts w:ascii="Arial" w:eastAsia="Times New Roman" w:hAnsi="Arial" w:cs="Arial"/>
                <w:color w:val="000000"/>
                <w:sz w:val="18"/>
                <w:szCs w:val="18"/>
                <w:lang w:val="en-US" w:eastAsia="it-IT"/>
              </w:rPr>
              <w:t xml:space="preserve"> the Word leads us to dialogue with the Lord in prayer.</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blCellSpacing w:w="0" w:type="dxa"/>
              </w:trPr>
              <w:tc>
                <w:tcPr>
                  <w:tcW w:w="0" w:type="auto"/>
                  <w:hideMark/>
                </w:tcPr>
                <w:p w:rsidR="009A5069" w:rsidRPr="009A5069" w:rsidRDefault="009A5069" w:rsidP="0075563A">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We speak to the Lord through petition, thanksgiving, reproach, repentance, thus filling out the dialogue which He has begun. </w:t>
                  </w:r>
                </w:p>
                <w:p w:rsidR="009A5069" w:rsidRPr="009A5069" w:rsidRDefault="009A5069" w:rsidP="0075563A">
                  <w:pPr>
                    <w:numPr>
                      <w:ilvl w:val="0"/>
                      <w:numId w:val="5"/>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We listen to God when we read his Word and we speak to him when we address our prayer to him.</w:t>
                  </w:r>
                </w:p>
              </w:tc>
            </w:tr>
          </w:tbl>
          <w:p w:rsidR="009A5069" w:rsidRPr="009A5069" w:rsidRDefault="009A5069" w:rsidP="009A5069">
            <w:pPr>
              <w:spacing w:after="24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5. Community reading</w:t>
            </w:r>
            <w:r w:rsidRPr="009A5069">
              <w:rPr>
                <w:rFonts w:ascii="Arial" w:eastAsia="Times New Roman" w:hAnsi="Arial" w:cs="Arial"/>
                <w:color w:val="000000"/>
                <w:sz w:val="18"/>
                <w:szCs w:val="18"/>
                <w:lang w:val="en-US" w:eastAsia="it-IT"/>
              </w:rPr>
              <w:br/>
              <w:t>It is very important that personal reading be complemented with community reading.</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1995"/>
                <w:tblCellSpacing w:w="0" w:type="dxa"/>
              </w:trPr>
              <w:tc>
                <w:tcPr>
                  <w:tcW w:w="0" w:type="auto"/>
                  <w:hideMark/>
                </w:tcPr>
                <w:p w:rsidR="009A5069" w:rsidRPr="009A5069" w:rsidRDefault="009A5069" w:rsidP="0075563A">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lastRenderedPageBreak/>
                    <w:t xml:space="preserve">The Christian and </w:t>
                  </w:r>
                  <w:proofErr w:type="spellStart"/>
                  <w:r w:rsidRPr="009A5069">
                    <w:rPr>
                      <w:rFonts w:ascii="Arial" w:eastAsia="Times New Roman" w:hAnsi="Arial" w:cs="Arial"/>
                      <w:color w:val="000000"/>
                      <w:sz w:val="18"/>
                      <w:szCs w:val="18"/>
                      <w:lang w:val="en-US" w:eastAsia="it-IT"/>
                    </w:rPr>
                    <w:t>Claretian</w:t>
                  </w:r>
                  <w:proofErr w:type="spellEnd"/>
                  <w:r w:rsidRPr="009A5069">
                    <w:rPr>
                      <w:rFonts w:ascii="Arial" w:eastAsia="Times New Roman" w:hAnsi="Arial" w:cs="Arial"/>
                      <w:color w:val="000000"/>
                      <w:sz w:val="18"/>
                      <w:szCs w:val="18"/>
                      <w:lang w:val="en-US" w:eastAsia="it-IT"/>
                    </w:rPr>
                    <w:t xml:space="preserve"> community is the addressee of this Word, hence it is in a community reading that we best discover God’s message for us today.</w:t>
                  </w:r>
                </w:p>
                <w:p w:rsidR="009A5069" w:rsidRPr="009A5069" w:rsidRDefault="009A5069" w:rsidP="0075563A">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In community reading, the Liturgical reading is the best expression of this community dimension.</w:t>
                  </w:r>
                </w:p>
                <w:p w:rsidR="009A5069" w:rsidRPr="009A5069" w:rsidRDefault="009A5069" w:rsidP="0075563A">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Value the moments of community reading of the Word in the Eucharist, prayers of the church and community sharing of the Word.</w:t>
                  </w:r>
                </w:p>
                <w:p w:rsidR="009A5069" w:rsidRPr="009A5069" w:rsidRDefault="009A5069" w:rsidP="0075563A">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Listen with an open heart how the Word responds to the </w:t>
                  </w:r>
                  <w:proofErr w:type="spellStart"/>
                  <w:r w:rsidRPr="009A5069">
                    <w:rPr>
                      <w:rFonts w:ascii="Arial" w:eastAsia="Times New Roman" w:hAnsi="Arial" w:cs="Arial"/>
                      <w:color w:val="000000"/>
                      <w:sz w:val="18"/>
                      <w:szCs w:val="18"/>
                      <w:lang w:val="en-US" w:eastAsia="it-IT"/>
                    </w:rPr>
                    <w:t>charisms</w:t>
                  </w:r>
                  <w:proofErr w:type="spellEnd"/>
                  <w:r w:rsidRPr="009A5069">
                    <w:rPr>
                      <w:rFonts w:ascii="Arial" w:eastAsia="Times New Roman" w:hAnsi="Arial" w:cs="Arial"/>
                      <w:color w:val="000000"/>
                      <w:sz w:val="18"/>
                      <w:szCs w:val="18"/>
                      <w:lang w:val="en-US" w:eastAsia="it-IT"/>
                    </w:rPr>
                    <w:t xml:space="preserve"> and sensibilities of our brothers. It enables us to penetrate the message more deeply and disclose the wealth of Scripture more clearly than an individual reading.</w:t>
                  </w:r>
                </w:p>
              </w:tc>
            </w:tr>
          </w:tbl>
          <w:p w:rsidR="009A5069" w:rsidRPr="009A5069" w:rsidRDefault="009A5069" w:rsidP="009A5069">
            <w:pPr>
              <w:spacing w:after="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6. Committed reading</w:t>
            </w: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When we approach the Bible, we bring with us our life and the life of those around us. When we discover its message and allow ourselves to be probed by it, we discover that the Word of God often offers us a life alternative, a way of conversion.</w:t>
            </w:r>
          </w:p>
          <w:tbl>
            <w:tblPr>
              <w:tblW w:w="5000" w:type="pct"/>
              <w:tblCellSpacing w:w="0" w:type="dxa"/>
              <w:tblCellMar>
                <w:left w:w="0" w:type="dxa"/>
                <w:right w:w="0" w:type="dxa"/>
              </w:tblCellMar>
              <w:tblLook w:val="04A0" w:firstRow="1" w:lastRow="0" w:firstColumn="1" w:lastColumn="0" w:noHBand="0" w:noVBand="1"/>
            </w:tblPr>
            <w:tblGrid>
              <w:gridCol w:w="9638"/>
            </w:tblGrid>
            <w:tr w:rsidR="009A5069" w:rsidRPr="009A5069" w:rsidTr="009A5069">
              <w:trPr>
                <w:divId w:val="307323568"/>
                <w:trHeight w:val="1740"/>
                <w:tblCellSpacing w:w="0" w:type="dxa"/>
              </w:trPr>
              <w:tc>
                <w:tcPr>
                  <w:tcW w:w="0" w:type="auto"/>
                  <w:hideMark/>
                </w:tcPr>
                <w:p w:rsidR="009A5069" w:rsidRPr="009A5069" w:rsidRDefault="009A5069" w:rsidP="00E20AF0">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9A5069">
                    <w:rPr>
                      <w:rFonts w:ascii="Times New Roman" w:eastAsia="Times New Roman" w:hAnsi="Times New Roman" w:cs="Times New Roman"/>
                      <w:sz w:val="24"/>
                      <w:szCs w:val="24"/>
                      <w:lang w:val="en-US" w:eastAsia="it-IT"/>
                    </w:rPr>
                    <w:t>What is the Lord asking me to do today with my life?</w:t>
                  </w:r>
                </w:p>
                <w:p w:rsidR="009A5069" w:rsidRPr="009A5069" w:rsidRDefault="009A5069" w:rsidP="00E20AF0">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9A5069">
                    <w:rPr>
                      <w:rFonts w:ascii="Times New Roman" w:eastAsia="Times New Roman" w:hAnsi="Times New Roman" w:cs="Times New Roman"/>
                      <w:sz w:val="24"/>
                      <w:szCs w:val="24"/>
                      <w:lang w:val="en-US" w:eastAsia="it-IT"/>
                    </w:rPr>
                    <w:t>Be sensitive to the whisperings of the Word to act positively to create a better world and to be authentic in your life.</w:t>
                  </w:r>
                </w:p>
                <w:p w:rsidR="009A5069" w:rsidRPr="009A5069" w:rsidRDefault="009A5069" w:rsidP="00E20AF0">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9A5069">
                    <w:rPr>
                      <w:rFonts w:ascii="Times New Roman" w:eastAsia="Times New Roman" w:hAnsi="Times New Roman" w:cs="Times New Roman"/>
                      <w:sz w:val="24"/>
                      <w:szCs w:val="24"/>
                      <w:lang w:val="en-US" w:eastAsia="it-IT"/>
                    </w:rPr>
                    <w:t>Ignoring to follow this way or disregarding the commitments that the Word sets before us, leads to a break in our dialogue with God. Normally, when our Bible reading does not issue into a commitment, it becomes harder and harder to understand what we are reading and eventually one may be tempted to give up Bible reading.</w:t>
                  </w:r>
                </w:p>
              </w:tc>
            </w:tr>
          </w:tbl>
          <w:p w:rsidR="009A5069" w:rsidRPr="009A5069" w:rsidRDefault="009A5069" w:rsidP="009A5069">
            <w:pPr>
              <w:spacing w:after="0" w:line="240" w:lineRule="auto"/>
              <w:divId w:val="307323568"/>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val="en-US" w:eastAsia="it-IT"/>
              </w:rPr>
              <w:t xml:space="preserve">The above mentioned aspects of a meaningful reading of the Word of God is applicable to any method one may choose to practice. Often people adapt traditional methods to one’s own circumstances. </w:t>
            </w:r>
            <w:proofErr w:type="spellStart"/>
            <w:r w:rsidRPr="009A5069">
              <w:rPr>
                <w:rFonts w:ascii="Arial" w:eastAsia="Times New Roman" w:hAnsi="Arial" w:cs="Arial"/>
                <w:color w:val="000000"/>
                <w:sz w:val="18"/>
                <w:szCs w:val="18"/>
                <w:lang w:val="en-US" w:eastAsia="it-IT"/>
              </w:rPr>
              <w:t>Lectio</w:t>
            </w:r>
            <w:proofErr w:type="spellEnd"/>
            <w:r w:rsidRPr="009A5069">
              <w:rPr>
                <w:rFonts w:ascii="Arial" w:eastAsia="Times New Roman" w:hAnsi="Arial" w:cs="Arial"/>
                <w:color w:val="000000"/>
                <w:sz w:val="18"/>
                <w:szCs w:val="18"/>
                <w:lang w:val="en-US" w:eastAsia="it-IT"/>
              </w:rPr>
              <w:t xml:space="preserve"> </w:t>
            </w:r>
            <w:proofErr w:type="spellStart"/>
            <w:r w:rsidRPr="009A5069">
              <w:rPr>
                <w:rFonts w:ascii="Arial" w:eastAsia="Times New Roman" w:hAnsi="Arial" w:cs="Arial"/>
                <w:color w:val="000000"/>
                <w:sz w:val="18"/>
                <w:szCs w:val="18"/>
                <w:lang w:val="en-US" w:eastAsia="it-IT"/>
              </w:rPr>
              <w:t>divina</w:t>
            </w:r>
            <w:proofErr w:type="spellEnd"/>
            <w:r w:rsidRPr="009A5069">
              <w:rPr>
                <w:rFonts w:ascii="Arial" w:eastAsia="Times New Roman" w:hAnsi="Arial" w:cs="Arial"/>
                <w:color w:val="000000"/>
                <w:sz w:val="18"/>
                <w:szCs w:val="18"/>
                <w:lang w:val="en-US" w:eastAsia="it-IT"/>
              </w:rPr>
              <w:t xml:space="preserve"> (divine reading) is a time-tested method of profiting from the Word of God.</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val="en-US" w:eastAsia="it-IT"/>
              </w:rPr>
              <w:t>1. “</w:t>
            </w:r>
            <w:proofErr w:type="spellStart"/>
            <w:r w:rsidRPr="009A5069">
              <w:rPr>
                <w:rFonts w:ascii="Arial" w:eastAsia="Times New Roman" w:hAnsi="Arial" w:cs="Arial"/>
                <w:b/>
                <w:bCs/>
                <w:color w:val="000000"/>
                <w:sz w:val="18"/>
                <w:szCs w:val="18"/>
                <w:lang w:val="en-US" w:eastAsia="it-IT"/>
              </w:rPr>
              <w:t>Lectio</w:t>
            </w:r>
            <w:proofErr w:type="spellEnd"/>
            <w:r w:rsidRPr="009A5069">
              <w:rPr>
                <w:rFonts w:ascii="Arial" w:eastAsia="Times New Roman" w:hAnsi="Arial" w:cs="Arial"/>
                <w:b/>
                <w:bCs/>
                <w:color w:val="000000"/>
                <w:sz w:val="18"/>
                <w:szCs w:val="18"/>
                <w:lang w:val="en-US" w:eastAsia="it-IT"/>
              </w:rPr>
              <w:t xml:space="preserve"> </w:t>
            </w:r>
            <w:proofErr w:type="spellStart"/>
            <w:r w:rsidRPr="009A5069">
              <w:rPr>
                <w:rFonts w:ascii="Arial" w:eastAsia="Times New Roman" w:hAnsi="Arial" w:cs="Arial"/>
                <w:b/>
                <w:bCs/>
                <w:color w:val="000000"/>
                <w:sz w:val="18"/>
                <w:szCs w:val="18"/>
                <w:lang w:val="en-US" w:eastAsia="it-IT"/>
              </w:rPr>
              <w:t>Divina</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b/>
                <w:bCs/>
                <w:color w:val="000000"/>
                <w:sz w:val="18"/>
                <w:szCs w:val="18"/>
                <w:lang w:val="en-US" w:eastAsia="it-IT"/>
              </w:rPr>
              <w:br/>
            </w: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 xml:space="preserve">Throughout its journey, the Church, following in the footsteps of the people of Israel, has listened to the Word of God and has learned to read it in different contexts in order to discover God’s will for each historic moment. This long process of apprenticeship has crystallized in a form of reading the Word which was very early on (from the early 3rd century) called </w:t>
            </w:r>
            <w:proofErr w:type="spellStart"/>
            <w:r w:rsidRPr="009A5069">
              <w:rPr>
                <w:rFonts w:ascii="Arial" w:eastAsia="Times New Roman" w:hAnsi="Arial" w:cs="Arial"/>
                <w:color w:val="000000"/>
                <w:sz w:val="18"/>
                <w:szCs w:val="18"/>
                <w:lang w:val="en-US" w:eastAsia="it-IT"/>
              </w:rPr>
              <w:t>Lectio</w:t>
            </w:r>
            <w:proofErr w:type="spellEnd"/>
            <w:r w:rsidRPr="009A5069">
              <w:rPr>
                <w:rFonts w:ascii="Arial" w:eastAsia="Times New Roman" w:hAnsi="Arial" w:cs="Arial"/>
                <w:color w:val="000000"/>
                <w:sz w:val="18"/>
                <w:szCs w:val="18"/>
                <w:lang w:val="en-US" w:eastAsia="it-IT"/>
              </w:rPr>
              <w:t xml:space="preserve"> </w:t>
            </w:r>
            <w:proofErr w:type="spellStart"/>
            <w:r w:rsidRPr="009A5069">
              <w:rPr>
                <w:rFonts w:ascii="Arial" w:eastAsia="Times New Roman" w:hAnsi="Arial" w:cs="Arial"/>
                <w:color w:val="000000"/>
                <w:sz w:val="18"/>
                <w:szCs w:val="18"/>
                <w:lang w:val="en-US" w:eastAsia="it-IT"/>
              </w:rPr>
              <w:t>divina</w:t>
            </w:r>
            <w:proofErr w:type="spellEnd"/>
            <w:r w:rsidRPr="009A5069">
              <w:rPr>
                <w:rFonts w:ascii="Arial" w:eastAsia="Times New Roman" w:hAnsi="Arial" w:cs="Arial"/>
                <w:color w:val="000000"/>
                <w:sz w:val="18"/>
                <w:szCs w:val="18"/>
                <w:lang w:val="en-US" w:eastAsia="it-IT"/>
              </w:rPr>
              <w:t>.</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 xml:space="preserve">With the birth of monasticism, LD became the privileged way of spirituality. It became systematized among the monks. A 12th-century </w:t>
            </w:r>
            <w:proofErr w:type="spellStart"/>
            <w:r w:rsidRPr="009A5069">
              <w:rPr>
                <w:rFonts w:ascii="Arial" w:eastAsia="Times New Roman" w:hAnsi="Arial" w:cs="Arial"/>
                <w:color w:val="000000"/>
                <w:sz w:val="18"/>
                <w:szCs w:val="18"/>
                <w:lang w:val="en-US" w:eastAsia="it-IT"/>
              </w:rPr>
              <w:t>Carthusian</w:t>
            </w:r>
            <w:proofErr w:type="spellEnd"/>
            <w:r w:rsidRPr="009A5069">
              <w:rPr>
                <w:rFonts w:ascii="Arial" w:eastAsia="Times New Roman" w:hAnsi="Arial" w:cs="Arial"/>
                <w:color w:val="000000"/>
                <w:sz w:val="18"/>
                <w:szCs w:val="18"/>
                <w:lang w:val="en-US" w:eastAsia="it-IT"/>
              </w:rPr>
              <w:t xml:space="preserve"> left us the stages of this way of reading the Word, which nourished the faith of whole generations of Christians until the 14th century, when the disputes of late Scholasticism opened the way to other, more introspective, kinds of prayer (mental prayer, </w:t>
            </w:r>
            <w:proofErr w:type="spellStart"/>
            <w:r w:rsidRPr="009A5069">
              <w:rPr>
                <w:rFonts w:ascii="Arial" w:eastAsia="Times New Roman" w:hAnsi="Arial" w:cs="Arial"/>
                <w:color w:val="000000"/>
                <w:sz w:val="18"/>
                <w:szCs w:val="18"/>
                <w:lang w:val="en-US" w:eastAsia="it-IT"/>
              </w:rPr>
              <w:t>Ignatian</w:t>
            </w:r>
            <w:proofErr w:type="spellEnd"/>
            <w:r w:rsidRPr="009A5069">
              <w:rPr>
                <w:rFonts w:ascii="Arial" w:eastAsia="Times New Roman" w:hAnsi="Arial" w:cs="Arial"/>
                <w:color w:val="000000"/>
                <w:sz w:val="18"/>
                <w:szCs w:val="18"/>
                <w:lang w:val="en-US" w:eastAsia="it-IT"/>
              </w:rPr>
              <w:t xml:space="preserve"> meditation...). Vatican II proposed LD as a privileged form of continual and prayerful contact with Sacred Scripture (DV 25), not only for priests (PO 18) or religious (PC 6), but for all the laity (AA 4). Our congregation also recommends its practice (SW 21.2).</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LD is a form of encounter with God alongside the Bible itself. It starts from the conviction that through Scripture God himself comes out to meet us, and that the written words in it are addressed precisely to us in the midst of the joys, longings, hopes or disillusionments of the personal social moment in which we exist.</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eastAsia="it-IT"/>
              </w:rPr>
              <w:t xml:space="preserve">A </w:t>
            </w:r>
            <w:proofErr w:type="spellStart"/>
            <w:r w:rsidRPr="009A5069">
              <w:rPr>
                <w:rFonts w:ascii="Arial" w:eastAsia="Times New Roman" w:hAnsi="Arial" w:cs="Arial"/>
                <w:b/>
                <w:bCs/>
                <w:color w:val="000000"/>
                <w:sz w:val="18"/>
                <w:szCs w:val="18"/>
                <w:lang w:eastAsia="it-IT"/>
              </w:rPr>
              <w:t>summary</w:t>
            </w:r>
            <w:proofErr w:type="spellEnd"/>
            <w:r w:rsidRPr="009A5069">
              <w:rPr>
                <w:rFonts w:ascii="Arial" w:eastAsia="Times New Roman" w:hAnsi="Arial" w:cs="Arial"/>
                <w:b/>
                <w:bCs/>
                <w:color w:val="000000"/>
                <w:sz w:val="18"/>
                <w:szCs w:val="18"/>
                <w:lang w:eastAsia="it-IT"/>
              </w:rPr>
              <w:t xml:space="preserve"> of Lectio Divina:-</w:t>
            </w:r>
            <w:r w:rsidRPr="009A5069">
              <w:rPr>
                <w:rFonts w:ascii="Arial" w:eastAsia="Times New Roman" w:hAnsi="Arial" w:cs="Arial"/>
                <w:color w:val="000000"/>
                <w:sz w:val="18"/>
                <w:szCs w:val="18"/>
                <w:lang w:eastAsia="it-IT"/>
              </w:rPr>
              <w:t xml:space="preserve"> </w:t>
            </w:r>
          </w:p>
          <w:p w:rsidR="009A5069" w:rsidRPr="009A5069" w:rsidRDefault="009A5069" w:rsidP="009A5069">
            <w:pPr>
              <w:numPr>
                <w:ilvl w:val="0"/>
                <w:numId w:val="8"/>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INVOCATION OF THE SPIRIT:</w:t>
            </w:r>
            <w:r w:rsidRPr="009A5069">
              <w:rPr>
                <w:rFonts w:ascii="Arial" w:eastAsia="Times New Roman" w:hAnsi="Arial" w:cs="Arial"/>
                <w:color w:val="000000"/>
                <w:sz w:val="18"/>
                <w:szCs w:val="18"/>
                <w:lang w:val="en-US" w:eastAsia="it-IT"/>
              </w:rPr>
              <w:t xml:space="preserve"> Before all else, we must invoke the Holy Spirit (epiclesis) to help us know the will of God expressed in Scripture.</w:t>
            </w:r>
          </w:p>
          <w:p w:rsidR="009A5069" w:rsidRPr="009A5069" w:rsidRDefault="009A5069" w:rsidP="009A5069">
            <w:pPr>
              <w:numPr>
                <w:ilvl w:val="0"/>
                <w:numId w:val="8"/>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LECTIO:</w:t>
            </w:r>
            <w:r w:rsidRPr="009A5069">
              <w:rPr>
                <w:rFonts w:ascii="Arial" w:eastAsia="Times New Roman" w:hAnsi="Arial" w:cs="Arial"/>
                <w:color w:val="000000"/>
                <w:sz w:val="18"/>
                <w:szCs w:val="18"/>
                <w:lang w:val="en-US" w:eastAsia="it-IT"/>
              </w:rPr>
              <w:t xml:space="preserve"> This consists of reading and re-reading the text with attention and respect. It must be done several times, avoiding haste in reading. It aims at overcoming the reading of the eyes in order to attain the reading of the heart, and listening. God speaks and the </w:t>
            </w:r>
            <w:proofErr w:type="spellStart"/>
            <w:r w:rsidRPr="009A5069">
              <w:rPr>
                <w:rFonts w:ascii="Arial" w:eastAsia="Times New Roman" w:hAnsi="Arial" w:cs="Arial"/>
                <w:color w:val="000000"/>
                <w:sz w:val="18"/>
                <w:szCs w:val="18"/>
                <w:lang w:val="en-US" w:eastAsia="it-IT"/>
              </w:rPr>
              <w:t>Lectio</w:t>
            </w:r>
            <w:proofErr w:type="spellEnd"/>
            <w:r w:rsidRPr="009A5069">
              <w:rPr>
                <w:rFonts w:ascii="Arial" w:eastAsia="Times New Roman" w:hAnsi="Arial" w:cs="Arial"/>
                <w:color w:val="000000"/>
                <w:sz w:val="18"/>
                <w:szCs w:val="18"/>
                <w:lang w:val="en-US" w:eastAsia="it-IT"/>
              </w:rPr>
              <w:t xml:space="preserve"> </w:t>
            </w:r>
            <w:proofErr w:type="spellStart"/>
            <w:r w:rsidRPr="009A5069">
              <w:rPr>
                <w:rFonts w:ascii="Arial" w:eastAsia="Times New Roman" w:hAnsi="Arial" w:cs="Arial"/>
                <w:color w:val="000000"/>
                <w:sz w:val="18"/>
                <w:szCs w:val="18"/>
                <w:lang w:val="en-US" w:eastAsia="it-IT"/>
              </w:rPr>
              <w:t>divina</w:t>
            </w:r>
            <w:proofErr w:type="spellEnd"/>
            <w:r w:rsidRPr="009A5069">
              <w:rPr>
                <w:rFonts w:ascii="Arial" w:eastAsia="Times New Roman" w:hAnsi="Arial" w:cs="Arial"/>
                <w:color w:val="000000"/>
                <w:sz w:val="18"/>
                <w:szCs w:val="18"/>
                <w:lang w:val="en-US" w:eastAsia="it-IT"/>
              </w:rPr>
              <w:t xml:space="preserve"> is only a means of coming to hear (</w:t>
            </w:r>
            <w:proofErr w:type="spellStart"/>
            <w:r w:rsidRPr="009A5069">
              <w:rPr>
                <w:rFonts w:ascii="Arial" w:eastAsia="Times New Roman" w:hAnsi="Arial" w:cs="Arial"/>
                <w:color w:val="000000"/>
                <w:sz w:val="18"/>
                <w:szCs w:val="18"/>
                <w:lang w:val="en-US" w:eastAsia="it-IT"/>
              </w:rPr>
              <w:t>audire</w:t>
            </w:r>
            <w:proofErr w:type="spellEnd"/>
            <w:r w:rsidRPr="009A5069">
              <w:rPr>
                <w:rFonts w:ascii="Arial" w:eastAsia="Times New Roman" w:hAnsi="Arial" w:cs="Arial"/>
                <w:color w:val="000000"/>
                <w:sz w:val="18"/>
                <w:szCs w:val="18"/>
                <w:lang w:val="en-US" w:eastAsia="it-IT"/>
              </w:rPr>
              <w:t>) and obey (</w:t>
            </w:r>
            <w:proofErr w:type="spellStart"/>
            <w:r w:rsidRPr="009A5069">
              <w:rPr>
                <w:rFonts w:ascii="Arial" w:eastAsia="Times New Roman" w:hAnsi="Arial" w:cs="Arial"/>
                <w:color w:val="000000"/>
                <w:sz w:val="18"/>
                <w:szCs w:val="18"/>
                <w:lang w:val="en-US" w:eastAsia="it-IT"/>
              </w:rPr>
              <w:t>ob-audire</w:t>
            </w:r>
            <w:proofErr w:type="spellEnd"/>
            <w:r w:rsidRPr="009A5069">
              <w:rPr>
                <w:rFonts w:ascii="Arial" w:eastAsia="Times New Roman" w:hAnsi="Arial" w:cs="Arial"/>
                <w:color w:val="000000"/>
                <w:sz w:val="18"/>
                <w:szCs w:val="18"/>
                <w:lang w:val="en-US" w:eastAsia="it-IT"/>
              </w:rPr>
              <w:t>) him. For this, it is well to let the Scripture itself guide us in understanding the text by reading parallel passages and marginal notes, because Scripture interprets itself, as the Fathers of the Church remind us.</w:t>
            </w:r>
          </w:p>
          <w:p w:rsidR="009A5069" w:rsidRPr="009A5069" w:rsidRDefault="009A5069" w:rsidP="009A5069">
            <w:pPr>
              <w:numPr>
                <w:ilvl w:val="0"/>
                <w:numId w:val="8"/>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MEDITATIO:</w:t>
            </w:r>
            <w:r w:rsidRPr="009A5069">
              <w:rPr>
                <w:rFonts w:ascii="Arial" w:eastAsia="Times New Roman" w:hAnsi="Arial" w:cs="Arial"/>
                <w:color w:val="000000"/>
                <w:sz w:val="18"/>
                <w:szCs w:val="18"/>
                <w:lang w:val="en-US" w:eastAsia="it-IT"/>
              </w:rPr>
              <w:t xml:space="preserve"> This means ruminating over the text (when some monks call this stage </w:t>
            </w:r>
            <w:proofErr w:type="spellStart"/>
            <w:r w:rsidRPr="009A5069">
              <w:rPr>
                <w:rFonts w:ascii="Arial" w:eastAsia="Times New Roman" w:hAnsi="Arial" w:cs="Arial"/>
                <w:color w:val="000000"/>
                <w:sz w:val="18"/>
                <w:szCs w:val="18"/>
                <w:lang w:val="en-US" w:eastAsia="it-IT"/>
              </w:rPr>
              <w:t>ollation</w:t>
            </w:r>
            <w:proofErr w:type="spellEnd"/>
            <w:r w:rsidRPr="009A5069">
              <w:rPr>
                <w:rFonts w:ascii="Arial" w:eastAsia="Times New Roman" w:hAnsi="Arial" w:cs="Arial"/>
                <w:color w:val="000000"/>
                <w:sz w:val="18"/>
                <w:szCs w:val="18"/>
                <w:lang w:val="en-US" w:eastAsia="it-IT"/>
              </w:rPr>
              <w:t xml:space="preserve"> ). Go over it again and again, until we discover the message enclosed in it. For this we need the kind of attentive and deep reflection that reaches the deepest meaning of the text from the standpoint of our own personal and situational reality as believers. In meditation, we strike up a dialogue between our life and what the text encloses. We do not always understand the text or do we always obtain the precise word we are looking for. Obedience to the God who speaks to us will sometimes demand that we wait and even acknowledge that we have not understood anything.</w:t>
            </w:r>
          </w:p>
          <w:p w:rsidR="009A5069" w:rsidRPr="009A5069" w:rsidRDefault="009A5069" w:rsidP="009A5069">
            <w:pPr>
              <w:numPr>
                <w:ilvl w:val="0"/>
                <w:numId w:val="8"/>
              </w:numPr>
              <w:spacing w:before="100" w:beforeAutospacing="1" w:after="100" w:afterAutospacing="1"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ORATIO:</w:t>
            </w:r>
            <w:r w:rsidRPr="009A5069">
              <w:rPr>
                <w:rFonts w:ascii="Arial" w:eastAsia="Times New Roman" w:hAnsi="Arial" w:cs="Arial"/>
                <w:color w:val="000000"/>
                <w:sz w:val="18"/>
                <w:szCs w:val="18"/>
                <w:lang w:val="en-US" w:eastAsia="it-IT"/>
              </w:rPr>
              <w:t xml:space="preserve"> Reading and meditation lead us to prayer, talking with God. Thus far we have been trying to listen to him, to grasp his message for us. Now is the moment to use our heart and sentiments which are expressed in the most varied way: petition, praise, thanks, lamentation, reproach...</w:t>
            </w:r>
          </w:p>
          <w:p w:rsidR="009A5069" w:rsidRPr="009A5069" w:rsidRDefault="009A5069" w:rsidP="009A5069">
            <w:pPr>
              <w:spacing w:after="0" w:line="240" w:lineRule="auto"/>
              <w:divId w:val="307323568"/>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lastRenderedPageBreak/>
              <w:t>CONTEMPLATIO:</w:t>
            </w:r>
            <w:r w:rsidRPr="009A5069">
              <w:rPr>
                <w:rFonts w:ascii="Arial" w:eastAsia="Times New Roman" w:hAnsi="Arial" w:cs="Arial"/>
                <w:color w:val="000000"/>
                <w:sz w:val="18"/>
                <w:szCs w:val="18"/>
                <w:lang w:val="en-US" w:eastAsia="it-IT"/>
              </w:rPr>
              <w:t xml:space="preserve"> This is the culmination of the process. Attention is concentrated on the mystery of Jesus, beyond the multiplicity of sentiments. We strive to keep acquiring, little by little, through personal contact with the Word, the view that God has of the world, history, humankind; in a word, to acquire what Paul calls the mind of Christ (</w:t>
            </w:r>
            <w:proofErr w:type="spellStart"/>
            <w:r w:rsidRPr="009A5069">
              <w:rPr>
                <w:rFonts w:ascii="Arial" w:eastAsia="Times New Roman" w:hAnsi="Arial" w:cs="Arial"/>
                <w:color w:val="000000"/>
                <w:sz w:val="18"/>
                <w:szCs w:val="18"/>
                <w:lang w:val="en-US" w:eastAsia="it-IT"/>
              </w:rPr>
              <w:t>Php</w:t>
            </w:r>
            <w:proofErr w:type="spellEnd"/>
            <w:r w:rsidRPr="009A5069">
              <w:rPr>
                <w:rFonts w:ascii="Arial" w:eastAsia="Times New Roman" w:hAnsi="Arial" w:cs="Arial"/>
                <w:color w:val="000000"/>
                <w:sz w:val="18"/>
                <w:szCs w:val="18"/>
                <w:lang w:val="en-US" w:eastAsia="it-IT"/>
              </w:rPr>
              <w:t xml:space="preserve"> 2:5), even to the point of being able to say that it is Christ who lives in me (Gal 2:20). The aim of the process of LD is not to evade reality, but to dwell in its most profound center from the new viewpoint that the Word has offered us, which leads us to commitment and action to make present in this world the saving design of God.</w:t>
            </w:r>
          </w:p>
        </w:tc>
      </w:tr>
      <w:tr w:rsidR="009A5069" w:rsidRPr="009A5069">
        <w:trPr>
          <w:trHeight w:val="9240"/>
          <w:tblCellSpacing w:w="0" w:type="dxa"/>
        </w:trPr>
        <w:tc>
          <w:tcPr>
            <w:tcW w:w="0" w:type="auto"/>
            <w:hideMark/>
          </w:tcPr>
          <w:p w:rsidR="009A5069" w:rsidRPr="009A5069" w:rsidRDefault="009A5069" w:rsidP="009A5069">
            <w:pPr>
              <w:spacing w:after="24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lastRenderedPageBreak/>
              <w:t xml:space="preserve">Other Possible moments of enriching </w:t>
            </w:r>
            <w:proofErr w:type="spellStart"/>
            <w:r w:rsidRPr="009A5069">
              <w:rPr>
                <w:rFonts w:ascii="Arial" w:eastAsia="Times New Roman" w:hAnsi="Arial" w:cs="Arial"/>
                <w:b/>
                <w:bCs/>
                <w:color w:val="000000"/>
                <w:sz w:val="18"/>
                <w:szCs w:val="18"/>
                <w:lang w:val="en-US" w:eastAsia="it-IT"/>
              </w:rPr>
              <w:t>Lectio</w:t>
            </w:r>
            <w:proofErr w:type="spellEnd"/>
            <w:r w:rsidRPr="009A5069">
              <w:rPr>
                <w:rFonts w:ascii="Arial" w:eastAsia="Times New Roman" w:hAnsi="Arial" w:cs="Arial"/>
                <w:b/>
                <w:bCs/>
                <w:color w:val="000000"/>
                <w:sz w:val="18"/>
                <w:szCs w:val="18"/>
                <w:lang w:val="en-US" w:eastAsia="it-IT"/>
              </w:rPr>
              <w:t xml:space="preserve"> </w:t>
            </w:r>
            <w:proofErr w:type="spellStart"/>
            <w:r w:rsidRPr="009A5069">
              <w:rPr>
                <w:rFonts w:ascii="Arial" w:eastAsia="Times New Roman" w:hAnsi="Arial" w:cs="Arial"/>
                <w:b/>
                <w:bCs/>
                <w:color w:val="000000"/>
                <w:sz w:val="18"/>
                <w:szCs w:val="18"/>
                <w:lang w:val="en-US" w:eastAsia="it-IT"/>
              </w:rPr>
              <w:t>Divina</w:t>
            </w:r>
            <w:proofErr w:type="spellEnd"/>
            <w:r w:rsidRPr="009A5069">
              <w:rPr>
                <w:rFonts w:ascii="Arial" w:eastAsia="Times New Roman" w:hAnsi="Arial" w:cs="Arial"/>
                <w:b/>
                <w:bCs/>
                <w:color w:val="000000"/>
                <w:sz w:val="18"/>
                <w:szCs w:val="18"/>
                <w:lang w:val="en-US" w:eastAsia="it-IT"/>
              </w:rPr>
              <w:br/>
            </w: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The personal effort that LD entails does not mean that it is an individual or private way. The true place for initiation into a prayerful reading of the Word is the community, and that LD produces more fruit when listening to and meditating on the Word is done in a community climate.</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 xml:space="preserve">The community and apostolic aspect of LD can be </w:t>
            </w:r>
            <w:proofErr w:type="spellStart"/>
            <w:r w:rsidRPr="009A5069">
              <w:rPr>
                <w:rFonts w:ascii="Arial" w:eastAsia="Times New Roman" w:hAnsi="Arial" w:cs="Arial"/>
                <w:color w:val="000000"/>
                <w:sz w:val="18"/>
                <w:szCs w:val="18"/>
                <w:lang w:val="en-US" w:eastAsia="it-IT"/>
              </w:rPr>
              <w:t>high lighted</w:t>
            </w:r>
            <w:proofErr w:type="spellEnd"/>
            <w:r w:rsidRPr="009A5069">
              <w:rPr>
                <w:rFonts w:ascii="Arial" w:eastAsia="Times New Roman" w:hAnsi="Arial" w:cs="Arial"/>
                <w:color w:val="000000"/>
                <w:sz w:val="18"/>
                <w:szCs w:val="18"/>
                <w:lang w:val="en-US" w:eastAsia="it-IT"/>
              </w:rPr>
              <w:t xml:space="preserve"> by adding moments of reflection and action together in community. Some experts suggest the following two moments too in LD. </w:t>
            </w:r>
            <w:r w:rsidRPr="009A5069">
              <w:rPr>
                <w:rFonts w:ascii="Arial" w:eastAsia="Times New Roman" w:hAnsi="Arial" w:cs="Arial"/>
                <w:color w:val="000000"/>
                <w:sz w:val="18"/>
                <w:szCs w:val="18"/>
                <w:lang w:val="en-US" w:eastAsia="it-IT"/>
              </w:rPr>
              <w:br/>
            </w:r>
            <w:proofErr w:type="spellStart"/>
            <w:r w:rsidRPr="009A5069">
              <w:rPr>
                <w:rFonts w:ascii="Arial" w:eastAsia="Times New Roman" w:hAnsi="Arial" w:cs="Arial"/>
                <w:b/>
                <w:bCs/>
                <w:color w:val="000000"/>
                <w:sz w:val="18"/>
                <w:szCs w:val="18"/>
                <w:lang w:val="en-US" w:eastAsia="it-IT"/>
              </w:rPr>
              <w:t>Ollation</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color w:val="000000"/>
                <w:sz w:val="18"/>
                <w:szCs w:val="18"/>
                <w:lang w:val="en-US" w:eastAsia="it-IT"/>
              </w:rPr>
              <w:t xml:space="preserve"> a moment of sharing the Word with our brothers, </w:t>
            </w:r>
            <w:r w:rsidRPr="009A5069">
              <w:rPr>
                <w:rFonts w:ascii="Arial" w:eastAsia="Times New Roman" w:hAnsi="Arial" w:cs="Arial"/>
                <w:color w:val="000000"/>
                <w:sz w:val="18"/>
                <w:szCs w:val="18"/>
                <w:lang w:val="en-US" w:eastAsia="it-IT"/>
              </w:rPr>
              <w:br/>
            </w:r>
            <w:proofErr w:type="spellStart"/>
            <w:r w:rsidRPr="009A5069">
              <w:rPr>
                <w:rFonts w:ascii="Arial" w:eastAsia="Times New Roman" w:hAnsi="Arial" w:cs="Arial"/>
                <w:b/>
                <w:bCs/>
                <w:color w:val="000000"/>
                <w:sz w:val="18"/>
                <w:szCs w:val="18"/>
                <w:lang w:val="en-US" w:eastAsia="it-IT"/>
              </w:rPr>
              <w:t>Actio</w:t>
            </w:r>
            <w:proofErr w:type="spellEnd"/>
            <w:r w:rsidRPr="009A5069">
              <w:rPr>
                <w:rFonts w:ascii="Arial" w:eastAsia="Times New Roman" w:hAnsi="Arial" w:cs="Arial"/>
                <w:b/>
                <w:bCs/>
                <w:color w:val="000000"/>
                <w:sz w:val="18"/>
                <w:szCs w:val="18"/>
                <w:lang w:val="en-US" w:eastAsia="it-IT"/>
              </w:rPr>
              <w:t xml:space="preserve"> or </w:t>
            </w:r>
            <w:proofErr w:type="spellStart"/>
            <w:r w:rsidRPr="009A5069">
              <w:rPr>
                <w:rFonts w:ascii="Arial" w:eastAsia="Times New Roman" w:hAnsi="Arial" w:cs="Arial"/>
                <w:b/>
                <w:bCs/>
                <w:color w:val="000000"/>
                <w:sz w:val="18"/>
                <w:szCs w:val="18"/>
                <w:lang w:val="en-US" w:eastAsia="it-IT"/>
              </w:rPr>
              <w:t>operatio</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color w:val="000000"/>
                <w:sz w:val="18"/>
                <w:szCs w:val="18"/>
                <w:lang w:val="en-US" w:eastAsia="it-IT"/>
              </w:rPr>
              <w:t xml:space="preserve"> making a commitment that springs from the Word.</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It may not be necessary to add these moments, which of themselves do not belong to the original design, especially if we bear in mind that the most suitable place for apprenticeship in LD is a community or Christian group. There are prayer methods that incorporate these elements in Bible study and prayer for groups and small Christian communities.</w:t>
            </w:r>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val="en-US" w:eastAsia="it-IT"/>
              </w:rPr>
              <w:t xml:space="preserve">4. St. Claret and </w:t>
            </w:r>
            <w:proofErr w:type="spellStart"/>
            <w:r w:rsidRPr="009A5069">
              <w:rPr>
                <w:rFonts w:ascii="Arial" w:eastAsia="Times New Roman" w:hAnsi="Arial" w:cs="Arial"/>
                <w:b/>
                <w:bCs/>
                <w:color w:val="000000"/>
                <w:sz w:val="18"/>
                <w:szCs w:val="18"/>
                <w:lang w:val="en-US" w:eastAsia="it-IT"/>
              </w:rPr>
              <w:t>Lectio</w:t>
            </w:r>
            <w:proofErr w:type="spellEnd"/>
            <w:r w:rsidRPr="009A5069">
              <w:rPr>
                <w:rFonts w:ascii="Arial" w:eastAsia="Times New Roman" w:hAnsi="Arial" w:cs="Arial"/>
                <w:b/>
                <w:bCs/>
                <w:color w:val="000000"/>
                <w:sz w:val="18"/>
                <w:szCs w:val="18"/>
                <w:lang w:val="en-US" w:eastAsia="it-IT"/>
              </w:rPr>
              <w:t xml:space="preserve"> </w:t>
            </w:r>
            <w:proofErr w:type="spellStart"/>
            <w:r w:rsidRPr="009A5069">
              <w:rPr>
                <w:rFonts w:ascii="Arial" w:eastAsia="Times New Roman" w:hAnsi="Arial" w:cs="Arial"/>
                <w:b/>
                <w:bCs/>
                <w:color w:val="000000"/>
                <w:sz w:val="18"/>
                <w:szCs w:val="18"/>
                <w:lang w:val="en-US" w:eastAsia="it-IT"/>
              </w:rPr>
              <w:t>Divina</w:t>
            </w:r>
            <w:proofErr w:type="spellEnd"/>
            <w:r w:rsidRPr="009A5069">
              <w:rPr>
                <w:rFonts w:ascii="Arial" w:eastAsia="Times New Roman" w:hAnsi="Arial" w:cs="Arial"/>
                <w:color w:val="000000"/>
                <w:sz w:val="18"/>
                <w:szCs w:val="18"/>
                <w:lang w:val="en-US" w:eastAsia="it-IT"/>
              </w:rPr>
              <w:br/>
            </w:r>
            <w:r w:rsidRPr="009A5069">
              <w:rPr>
                <w:rFonts w:ascii="Arial" w:eastAsia="Times New Roman" w:hAnsi="Arial" w:cs="Arial"/>
                <w:color w:val="000000"/>
                <w:sz w:val="18"/>
                <w:szCs w:val="18"/>
                <w:lang w:val="en-US" w:eastAsia="it-IT"/>
              </w:rPr>
              <w:br/>
              <w:t xml:space="preserve">In a present-day </w:t>
            </w:r>
            <w:proofErr w:type="spellStart"/>
            <w:r w:rsidRPr="009A5069">
              <w:rPr>
                <w:rFonts w:ascii="Arial" w:eastAsia="Times New Roman" w:hAnsi="Arial" w:cs="Arial"/>
                <w:color w:val="000000"/>
                <w:sz w:val="18"/>
                <w:szCs w:val="18"/>
                <w:lang w:val="en-US" w:eastAsia="it-IT"/>
              </w:rPr>
              <w:t>Claretian</w:t>
            </w:r>
            <w:proofErr w:type="spellEnd"/>
            <w:r w:rsidRPr="009A5069">
              <w:rPr>
                <w:rFonts w:ascii="Arial" w:eastAsia="Times New Roman" w:hAnsi="Arial" w:cs="Arial"/>
                <w:color w:val="000000"/>
                <w:sz w:val="18"/>
                <w:szCs w:val="18"/>
                <w:lang w:val="en-US" w:eastAsia="it-IT"/>
              </w:rPr>
              <w:t xml:space="preserve"> key, LD leads us to be about the Father’s affairs (</w:t>
            </w:r>
            <w:proofErr w:type="spellStart"/>
            <w:r w:rsidRPr="009A5069">
              <w:rPr>
                <w:rFonts w:ascii="Arial" w:eastAsia="Times New Roman" w:hAnsi="Arial" w:cs="Arial"/>
                <w:color w:val="000000"/>
                <w:sz w:val="18"/>
                <w:szCs w:val="18"/>
                <w:lang w:val="en-US" w:eastAsia="it-IT"/>
              </w:rPr>
              <w:t>Lk</w:t>
            </w:r>
            <w:proofErr w:type="spellEnd"/>
            <w:r w:rsidRPr="009A5069">
              <w:rPr>
                <w:rFonts w:ascii="Arial" w:eastAsia="Times New Roman" w:hAnsi="Arial" w:cs="Arial"/>
                <w:color w:val="000000"/>
                <w:sz w:val="18"/>
                <w:szCs w:val="18"/>
                <w:lang w:val="en-US" w:eastAsia="it-IT"/>
              </w:rPr>
              <w:t xml:space="preserve"> 2:49) and to feel them as our own. </w:t>
            </w:r>
            <w:r w:rsidRPr="009A5069">
              <w:rPr>
                <w:rFonts w:ascii="Arial" w:eastAsia="Times New Roman" w:hAnsi="Arial" w:cs="Arial"/>
                <w:color w:val="000000"/>
                <w:sz w:val="18"/>
                <w:szCs w:val="18"/>
                <w:lang w:val="en-US" w:eastAsia="it-IT"/>
              </w:rPr>
              <w:br/>
              <w:t>Here is one of the texts in which we can best see some of the elements of LD in Claret:</w:t>
            </w: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26"/>
              <w:gridCol w:w="9406"/>
              <w:gridCol w:w="126"/>
            </w:tblGrid>
            <w:tr w:rsidR="009A5069" w:rsidRPr="009A5069" w:rsidTr="009A5069">
              <w:trPr>
                <w:trHeight w:val="2250"/>
                <w:tblCellSpacing w:w="0" w:type="dxa"/>
              </w:trPr>
              <w:tc>
                <w:tcPr>
                  <w:tcW w:w="0" w:type="auto"/>
                  <w:shd w:val="clear" w:color="auto" w:fill="E6EEFB"/>
                  <w:vAlign w:val="center"/>
                  <w:hideMark/>
                </w:tcPr>
                <w:p w:rsidR="009A5069" w:rsidRPr="009A5069" w:rsidRDefault="009A5069" w:rsidP="009A5069">
                  <w:pPr>
                    <w:spacing w:after="0" w:line="240" w:lineRule="auto"/>
                    <w:rPr>
                      <w:rFonts w:ascii="Times New Roman" w:eastAsia="Times New Roman" w:hAnsi="Times New Roman" w:cs="Times New Roman"/>
                      <w:sz w:val="24"/>
                      <w:szCs w:val="24"/>
                      <w:lang w:val="en-US" w:eastAsia="it-IT"/>
                    </w:rPr>
                  </w:pPr>
                </w:p>
              </w:tc>
              <w:tc>
                <w:tcPr>
                  <w:tcW w:w="0" w:type="auto"/>
                  <w:shd w:val="clear" w:color="auto" w:fill="E6EEFB"/>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br/>
                  </w:r>
                  <w:r w:rsidRPr="009A5069">
                    <w:rPr>
                      <w:rFonts w:ascii="Arial" w:eastAsia="Times New Roman" w:hAnsi="Arial" w:cs="Arial"/>
                      <w:color w:val="000000"/>
                      <w:sz w:val="18"/>
                      <w:szCs w:val="18"/>
                      <w:lang w:val="en-US" w:eastAsia="it-IT"/>
                    </w:rPr>
                    <w:t xml:space="preserve">“Not only is he [Jesus] your master, but also your model and exemplar, since he first did what he later taught. And the Eternal Father tells each one of us: Look at Jesus nailed to the cross on Mount Calvary, and copy him within yourself, until you can say: “I live, now not I, but Christ lives in me”. Thus, you will become a perfect disciple, so that you will be able to say by your conduct, as the Apostle did: “Be imitators of me, as I am of Christ”. Every day the priest will study his lesson, that is, he will read at least a chapter of the Holy Gospel, and every day he will attend class, that is, meditation, spending an hour or at least a half-hour meditating on the life, passion and death of Jesus Christ (CI 11,5,1,1,: SSW 358). </w:t>
                  </w:r>
                </w:p>
              </w:tc>
              <w:tc>
                <w:tcPr>
                  <w:tcW w:w="0" w:type="auto"/>
                  <w:shd w:val="clear" w:color="auto" w:fill="E6EEFB"/>
                  <w:vAlign w:val="center"/>
                  <w:hideMark/>
                </w:tcPr>
                <w:p w:rsidR="009A5069" w:rsidRPr="009A5069" w:rsidRDefault="009A5069" w:rsidP="009A5069">
                  <w:pPr>
                    <w:spacing w:after="0" w:line="240" w:lineRule="auto"/>
                    <w:rPr>
                      <w:rFonts w:ascii="Times New Roman" w:eastAsia="Times New Roman" w:hAnsi="Times New Roman" w:cs="Times New Roman"/>
                      <w:sz w:val="24"/>
                      <w:szCs w:val="24"/>
                      <w:lang w:val="en-US" w:eastAsia="it-IT"/>
                    </w:rPr>
                  </w:pPr>
                </w:p>
              </w:tc>
            </w:tr>
          </w:tbl>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br/>
              <w:t xml:space="preserve">This text can be presented as follows: </w:t>
            </w:r>
          </w:p>
          <w:p w:rsidR="009A5069" w:rsidRPr="009A5069" w:rsidRDefault="009A5069" w:rsidP="009A5069">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proofErr w:type="spellStart"/>
            <w:r w:rsidRPr="009A5069">
              <w:rPr>
                <w:rFonts w:ascii="Arial" w:eastAsia="Times New Roman" w:hAnsi="Arial" w:cs="Arial"/>
                <w:b/>
                <w:bCs/>
                <w:color w:val="000000"/>
                <w:sz w:val="18"/>
                <w:szCs w:val="18"/>
                <w:lang w:val="en-US" w:eastAsia="it-IT"/>
              </w:rPr>
              <w:t>Lectio</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color w:val="000000"/>
                <w:sz w:val="18"/>
                <w:szCs w:val="18"/>
                <w:lang w:val="en-US" w:eastAsia="it-IT"/>
              </w:rPr>
              <w:t xml:space="preserve"> Every day he will study his lesson, that is, he will read at least one chapter of the Holy Gospel</w:t>
            </w:r>
          </w:p>
          <w:p w:rsidR="009A5069" w:rsidRPr="009A5069" w:rsidRDefault="009A5069" w:rsidP="009A5069">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proofErr w:type="spellStart"/>
            <w:r w:rsidRPr="009A5069">
              <w:rPr>
                <w:rFonts w:ascii="Arial" w:eastAsia="Times New Roman" w:hAnsi="Arial" w:cs="Arial"/>
                <w:b/>
                <w:bCs/>
                <w:color w:val="000000"/>
                <w:sz w:val="18"/>
                <w:szCs w:val="18"/>
                <w:lang w:val="en-US" w:eastAsia="it-IT"/>
              </w:rPr>
              <w:t>Meditatio</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color w:val="000000"/>
                <w:sz w:val="18"/>
                <w:szCs w:val="18"/>
                <w:lang w:val="en-US" w:eastAsia="it-IT"/>
              </w:rPr>
              <w:t xml:space="preserve"> He will attend class, that is, meditation.</w:t>
            </w:r>
          </w:p>
          <w:p w:rsidR="009A5069" w:rsidRPr="009A5069" w:rsidRDefault="009A5069" w:rsidP="009A5069">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proofErr w:type="spellStart"/>
            <w:r w:rsidRPr="009A5069">
              <w:rPr>
                <w:rFonts w:ascii="Arial" w:eastAsia="Times New Roman" w:hAnsi="Arial" w:cs="Arial"/>
                <w:b/>
                <w:bCs/>
                <w:color w:val="000000"/>
                <w:sz w:val="18"/>
                <w:szCs w:val="18"/>
                <w:lang w:val="en-US" w:eastAsia="it-IT"/>
              </w:rPr>
              <w:t>Contemplatio</w:t>
            </w:r>
            <w:proofErr w:type="spellEnd"/>
            <w:r w:rsidRPr="009A5069">
              <w:rPr>
                <w:rFonts w:ascii="Arial" w:eastAsia="Times New Roman" w:hAnsi="Arial" w:cs="Arial"/>
                <w:b/>
                <w:bCs/>
                <w:color w:val="000000"/>
                <w:sz w:val="18"/>
                <w:szCs w:val="18"/>
                <w:lang w:val="en-US" w:eastAsia="it-IT"/>
              </w:rPr>
              <w:t>:</w:t>
            </w:r>
            <w:r w:rsidRPr="009A5069">
              <w:rPr>
                <w:rFonts w:ascii="Arial" w:eastAsia="Times New Roman" w:hAnsi="Arial" w:cs="Arial"/>
                <w:color w:val="000000"/>
                <w:sz w:val="18"/>
                <w:szCs w:val="18"/>
                <w:lang w:val="en-US" w:eastAsia="it-IT"/>
              </w:rPr>
              <w:t xml:space="preserve"> Look at Jesus...and copy him in yourself, until you can say: I live, now not I, but Christ lives in me (as the end of the process of acquiring the mentality and attitudes of Jesus).</w:t>
            </w:r>
          </w:p>
        </w:tc>
      </w:tr>
      <w:tr w:rsidR="009A5069" w:rsidRPr="009A5069">
        <w:trPr>
          <w:trHeight w:val="4560"/>
          <w:tblCellSpacing w:w="0" w:type="dxa"/>
        </w:trPr>
        <w:tc>
          <w:tcPr>
            <w:tcW w:w="0" w:type="auto"/>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lastRenderedPageBreak/>
              <w:t xml:space="preserve">5. </w:t>
            </w:r>
            <w:proofErr w:type="spellStart"/>
            <w:r w:rsidRPr="009A5069">
              <w:rPr>
                <w:rFonts w:ascii="Arial" w:eastAsia="Times New Roman" w:hAnsi="Arial" w:cs="Arial"/>
                <w:b/>
                <w:bCs/>
                <w:color w:val="000000"/>
                <w:sz w:val="18"/>
                <w:szCs w:val="18"/>
                <w:lang w:eastAsia="it-IT"/>
              </w:rPr>
              <w:t>Practical</w:t>
            </w:r>
            <w:proofErr w:type="spellEnd"/>
            <w:r w:rsidRPr="009A5069">
              <w:rPr>
                <w:rFonts w:ascii="Arial" w:eastAsia="Times New Roman" w:hAnsi="Arial" w:cs="Arial"/>
                <w:b/>
                <w:bCs/>
                <w:color w:val="000000"/>
                <w:sz w:val="18"/>
                <w:szCs w:val="18"/>
                <w:lang w:eastAsia="it-IT"/>
              </w:rPr>
              <w:t xml:space="preserve"> </w:t>
            </w:r>
            <w:proofErr w:type="spellStart"/>
            <w:r w:rsidRPr="009A5069">
              <w:rPr>
                <w:rFonts w:ascii="Arial" w:eastAsia="Times New Roman" w:hAnsi="Arial" w:cs="Arial"/>
                <w:b/>
                <w:bCs/>
                <w:color w:val="000000"/>
                <w:sz w:val="18"/>
                <w:szCs w:val="18"/>
                <w:lang w:eastAsia="it-IT"/>
              </w:rPr>
              <w:t>Suggestions</w:t>
            </w:r>
            <w:proofErr w:type="spellEnd"/>
            <w:r w:rsidRPr="009A5069">
              <w:rPr>
                <w:rFonts w:ascii="Arial" w:eastAsia="Times New Roman" w:hAnsi="Arial" w:cs="Arial"/>
                <w:b/>
                <w:bCs/>
                <w:color w:val="000000"/>
                <w:sz w:val="18"/>
                <w:szCs w:val="18"/>
                <w:lang w:eastAsia="it-IT"/>
              </w:rPr>
              <w:t xml:space="preserve"> for </w:t>
            </w:r>
            <w:proofErr w:type="spellStart"/>
            <w:r w:rsidRPr="009A5069">
              <w:rPr>
                <w:rFonts w:ascii="Arial" w:eastAsia="Times New Roman" w:hAnsi="Arial" w:cs="Arial"/>
                <w:b/>
                <w:bCs/>
                <w:color w:val="000000"/>
                <w:sz w:val="18"/>
                <w:szCs w:val="18"/>
                <w:lang w:eastAsia="it-IT"/>
              </w:rPr>
              <w:t>scriptural</w:t>
            </w:r>
            <w:proofErr w:type="spellEnd"/>
            <w:r w:rsidRPr="009A5069">
              <w:rPr>
                <w:rFonts w:ascii="Arial" w:eastAsia="Times New Roman" w:hAnsi="Arial" w:cs="Arial"/>
                <w:b/>
                <w:bCs/>
                <w:color w:val="000000"/>
                <w:sz w:val="18"/>
                <w:szCs w:val="18"/>
                <w:lang w:eastAsia="it-IT"/>
              </w:rPr>
              <w:t xml:space="preserve"> </w:t>
            </w:r>
            <w:proofErr w:type="spellStart"/>
            <w:r w:rsidRPr="009A5069">
              <w:rPr>
                <w:rFonts w:ascii="Arial" w:eastAsia="Times New Roman" w:hAnsi="Arial" w:cs="Arial"/>
                <w:b/>
                <w:bCs/>
                <w:color w:val="000000"/>
                <w:sz w:val="18"/>
                <w:szCs w:val="18"/>
                <w:lang w:eastAsia="it-IT"/>
              </w:rPr>
              <w:t>formation</w:t>
            </w:r>
            <w:proofErr w:type="spellEnd"/>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Make daily study, reading and praying of the Scriptures part of your life.</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Have some time dedicated for Bible in your routine, a time which is not easily interrupted or taken away by your work or study.</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Give primacy to the readings according to the liturgical cycle. A good practice is to follow the readings of the Holy Mass of the coming day before going to sleep each day (Sleeping with the Word!).</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Reading and studying Scripture following a schema according to the stage of formation is very profitable (for example reading the vocational narratives in Bible during novitiate; following the schema of Word Mission). Random readings of Bible on a regular basis is not helpful for a serious and committed reading of the Bible.</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Following the stages of </w:t>
            </w:r>
            <w:proofErr w:type="spellStart"/>
            <w:r w:rsidRPr="009A5069">
              <w:rPr>
                <w:rFonts w:ascii="Arial" w:eastAsia="Times New Roman" w:hAnsi="Arial" w:cs="Arial"/>
                <w:color w:val="000000"/>
                <w:sz w:val="18"/>
                <w:szCs w:val="18"/>
                <w:lang w:val="en-US" w:eastAsia="it-IT"/>
              </w:rPr>
              <w:t>Lectio</w:t>
            </w:r>
            <w:proofErr w:type="spellEnd"/>
            <w:r w:rsidRPr="009A5069">
              <w:rPr>
                <w:rFonts w:ascii="Arial" w:eastAsia="Times New Roman" w:hAnsi="Arial" w:cs="Arial"/>
                <w:color w:val="000000"/>
                <w:sz w:val="18"/>
                <w:szCs w:val="18"/>
                <w:lang w:val="en-US" w:eastAsia="it-IT"/>
              </w:rPr>
              <w:t xml:space="preserve"> </w:t>
            </w:r>
            <w:proofErr w:type="spellStart"/>
            <w:r w:rsidRPr="009A5069">
              <w:rPr>
                <w:rFonts w:ascii="Arial" w:eastAsia="Times New Roman" w:hAnsi="Arial" w:cs="Arial"/>
                <w:color w:val="000000"/>
                <w:sz w:val="18"/>
                <w:szCs w:val="18"/>
                <w:lang w:val="en-US" w:eastAsia="it-IT"/>
              </w:rPr>
              <w:t>Divina</w:t>
            </w:r>
            <w:proofErr w:type="spellEnd"/>
            <w:r w:rsidRPr="009A5069">
              <w:rPr>
                <w:rFonts w:ascii="Arial" w:eastAsia="Times New Roman" w:hAnsi="Arial" w:cs="Arial"/>
                <w:color w:val="000000"/>
                <w:sz w:val="18"/>
                <w:szCs w:val="18"/>
                <w:lang w:val="en-US" w:eastAsia="it-IT"/>
              </w:rPr>
              <w:t xml:space="preserve"> in Bible reading and study will make it a beautiful and rewarding habit in one’s life.</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It is advisable to have more than one version of Bible at your disposal for better appreciation of a text, though you may predominantly use any one of the more accepted versions.</w:t>
            </w:r>
          </w:p>
          <w:p w:rsidR="009A5069" w:rsidRPr="009A5069" w:rsidRDefault="009A5069" w:rsidP="009A5069">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val="en-US" w:eastAsia="it-IT"/>
              </w:rPr>
              <w:t xml:space="preserve">Develop a collection of useful literature and materials on Bible learning and teaching both for community library and some in personal collection. As servants of the word, they will be handy tools in our apostolate. </w:t>
            </w:r>
            <w:r w:rsidRPr="009A5069">
              <w:rPr>
                <w:rFonts w:ascii="Arial" w:eastAsia="Times New Roman" w:hAnsi="Arial" w:cs="Arial"/>
                <w:color w:val="000000"/>
                <w:sz w:val="18"/>
                <w:szCs w:val="18"/>
                <w:lang w:eastAsia="it-IT"/>
              </w:rPr>
              <w:t>(</w:t>
            </w:r>
            <w:proofErr w:type="spellStart"/>
            <w:r w:rsidRPr="009A5069">
              <w:rPr>
                <w:rFonts w:ascii="Arial" w:eastAsia="Times New Roman" w:hAnsi="Arial" w:cs="Arial"/>
                <w:color w:val="000000"/>
                <w:sz w:val="18"/>
                <w:szCs w:val="18"/>
                <w:lang w:eastAsia="it-IT"/>
              </w:rPr>
              <w:t>commentaries</w:t>
            </w:r>
            <w:proofErr w:type="spellEnd"/>
            <w:r w:rsidRPr="009A5069">
              <w:rPr>
                <w:rFonts w:ascii="Arial" w:eastAsia="Times New Roman" w:hAnsi="Arial" w:cs="Arial"/>
                <w:color w:val="000000"/>
                <w:sz w:val="18"/>
                <w:szCs w:val="18"/>
                <w:lang w:eastAsia="it-IT"/>
              </w:rPr>
              <w:t xml:space="preserve">, </w:t>
            </w:r>
            <w:proofErr w:type="spellStart"/>
            <w:r w:rsidRPr="009A5069">
              <w:rPr>
                <w:rFonts w:ascii="Arial" w:eastAsia="Times New Roman" w:hAnsi="Arial" w:cs="Arial"/>
                <w:color w:val="000000"/>
                <w:sz w:val="18"/>
                <w:szCs w:val="18"/>
                <w:lang w:eastAsia="it-IT"/>
              </w:rPr>
              <w:t>maps</w:t>
            </w:r>
            <w:proofErr w:type="spellEnd"/>
            <w:r w:rsidRPr="009A5069">
              <w:rPr>
                <w:rFonts w:ascii="Arial" w:eastAsia="Times New Roman" w:hAnsi="Arial" w:cs="Arial"/>
                <w:color w:val="000000"/>
                <w:sz w:val="18"/>
                <w:szCs w:val="18"/>
                <w:lang w:eastAsia="it-IT"/>
              </w:rPr>
              <w:t xml:space="preserve"> </w:t>
            </w:r>
            <w:proofErr w:type="spellStart"/>
            <w:r w:rsidRPr="009A5069">
              <w:rPr>
                <w:rFonts w:ascii="Arial" w:eastAsia="Times New Roman" w:hAnsi="Arial" w:cs="Arial"/>
                <w:color w:val="000000"/>
                <w:sz w:val="18"/>
                <w:szCs w:val="18"/>
                <w:lang w:eastAsia="it-IT"/>
              </w:rPr>
              <w:t>etc</w:t>
            </w:r>
            <w:proofErr w:type="spellEnd"/>
            <w:r w:rsidRPr="009A5069">
              <w:rPr>
                <w:rFonts w:ascii="Arial" w:eastAsia="Times New Roman" w:hAnsi="Arial" w:cs="Arial"/>
                <w:color w:val="000000"/>
                <w:sz w:val="18"/>
                <w:szCs w:val="18"/>
                <w:lang w:eastAsia="it-IT"/>
              </w:rPr>
              <w:t>).</w:t>
            </w:r>
          </w:p>
        </w:tc>
      </w:tr>
      <w:tr w:rsidR="009A5069" w:rsidRPr="009A5069">
        <w:trPr>
          <w:trHeight w:val="300"/>
          <w:tblCellSpacing w:w="0" w:type="dxa"/>
        </w:trPr>
        <w:tc>
          <w:tcPr>
            <w:tcW w:w="0" w:type="auto"/>
            <w:shd w:val="clear" w:color="auto" w:fill="A5C0EF"/>
            <w:vAlign w:val="center"/>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II. Biblical Texts on Vocation and Formation</w:t>
            </w:r>
          </w:p>
        </w:tc>
      </w:tr>
      <w:tr w:rsidR="009A5069" w:rsidRPr="009A5069" w:rsidTr="009A5069">
        <w:trPr>
          <w:trHeight w:val="3543"/>
          <w:tblCellSpacing w:w="0" w:type="dxa"/>
        </w:trPr>
        <w:tc>
          <w:tcPr>
            <w:tcW w:w="0" w:type="auto"/>
            <w:tcBorders>
              <w:top w:val="single" w:sz="4" w:space="0" w:color="auto"/>
              <w:left w:val="single" w:sz="4" w:space="0" w:color="auto"/>
              <w:bottom w:val="single" w:sz="4" w:space="0" w:color="auto"/>
              <w:right w:val="single" w:sz="4" w:space="0" w:color="auto"/>
            </w:tcBorders>
            <w:hideMark/>
          </w:tcPr>
          <w:p w:rsidR="009A5069" w:rsidRPr="009A5069" w:rsidRDefault="009A5069" w:rsidP="009A5069">
            <w:pPr>
              <w:spacing w:after="24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val="en-US" w:eastAsia="it-IT"/>
              </w:rPr>
              <w:br/>
            </w:r>
            <w:r w:rsidRPr="009A5069">
              <w:rPr>
                <w:rFonts w:ascii="Arial" w:eastAsia="Times New Roman" w:hAnsi="Arial" w:cs="Arial"/>
                <w:b/>
                <w:bCs/>
                <w:color w:val="000000"/>
                <w:sz w:val="18"/>
                <w:szCs w:val="18"/>
                <w:lang w:eastAsia="it-IT"/>
              </w:rPr>
              <w:t xml:space="preserve">6. </w:t>
            </w:r>
            <w:proofErr w:type="spellStart"/>
            <w:r w:rsidRPr="009A5069">
              <w:rPr>
                <w:rFonts w:ascii="Arial" w:eastAsia="Times New Roman" w:hAnsi="Arial" w:cs="Arial"/>
                <w:b/>
                <w:bCs/>
                <w:color w:val="000000"/>
                <w:sz w:val="18"/>
                <w:szCs w:val="18"/>
                <w:lang w:eastAsia="it-IT"/>
              </w:rPr>
              <w:t>Old</w:t>
            </w:r>
            <w:proofErr w:type="spellEnd"/>
            <w:r w:rsidRPr="009A5069">
              <w:rPr>
                <w:rFonts w:ascii="Arial" w:eastAsia="Times New Roman" w:hAnsi="Arial" w:cs="Arial"/>
                <w:b/>
                <w:bCs/>
                <w:color w:val="000000"/>
                <w:sz w:val="18"/>
                <w:szCs w:val="18"/>
                <w:lang w:eastAsia="it-IT"/>
              </w:rPr>
              <w:t xml:space="preserve"> </w:t>
            </w:r>
            <w:proofErr w:type="spellStart"/>
            <w:r w:rsidRPr="009A5069">
              <w:rPr>
                <w:rFonts w:ascii="Arial" w:eastAsia="Times New Roman" w:hAnsi="Arial" w:cs="Arial"/>
                <w:b/>
                <w:bCs/>
                <w:color w:val="000000"/>
                <w:sz w:val="18"/>
                <w:szCs w:val="18"/>
                <w:lang w:eastAsia="it-IT"/>
              </w:rPr>
              <w:t>Testament</w:t>
            </w:r>
            <w:proofErr w:type="spellEnd"/>
          </w:p>
          <w:tbl>
            <w:tblPr>
              <w:tblW w:w="5000" w:type="pct"/>
              <w:tblCellSpacing w:w="22" w:type="dxa"/>
              <w:tblBorders>
                <w:top w:val="outset" w:sz="6" w:space="0" w:color="99CCFF"/>
                <w:left w:val="outset" w:sz="6" w:space="0" w:color="99CCFF"/>
                <w:bottom w:val="outset" w:sz="6" w:space="0" w:color="99CCFF"/>
                <w:right w:val="outset" w:sz="6" w:space="0" w:color="99CCFF"/>
              </w:tblBorders>
              <w:tblCellMar>
                <w:top w:w="45" w:type="dxa"/>
                <w:left w:w="45" w:type="dxa"/>
                <w:bottom w:w="45" w:type="dxa"/>
                <w:right w:w="45" w:type="dxa"/>
              </w:tblCellMar>
              <w:tblLook w:val="04A0" w:firstRow="1" w:lastRow="0" w:firstColumn="1" w:lastColumn="0" w:noHBand="0" w:noVBand="1"/>
            </w:tblPr>
            <w:tblGrid>
              <w:gridCol w:w="2710"/>
              <w:gridCol w:w="2406"/>
              <w:gridCol w:w="4506"/>
            </w:tblGrid>
            <w:tr w:rsidR="009A5069" w:rsidRPr="009A5069">
              <w:trPr>
                <w:trHeight w:val="705"/>
                <w:tblCellSpacing w:w="22" w:type="dxa"/>
              </w:trPr>
              <w:tc>
                <w:tcPr>
                  <w:tcW w:w="140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Genesis</w:t>
                  </w:r>
                  <w:proofErr w:type="spellEnd"/>
                </w:p>
              </w:tc>
              <w:tc>
                <w:tcPr>
                  <w:tcW w:w="125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12:1-5</w:t>
                  </w:r>
                  <w:r w:rsidRPr="009A5069">
                    <w:rPr>
                      <w:rFonts w:ascii="Arial" w:eastAsia="Times New Roman" w:hAnsi="Arial" w:cs="Arial"/>
                      <w:color w:val="000000"/>
                      <w:sz w:val="18"/>
                      <w:szCs w:val="18"/>
                      <w:lang w:eastAsia="it-IT"/>
                    </w:rPr>
                    <w:br/>
                    <w:t>15:1-7</w:t>
                  </w:r>
                  <w:r w:rsidRPr="009A5069">
                    <w:rPr>
                      <w:rFonts w:ascii="Arial" w:eastAsia="Times New Roman" w:hAnsi="Arial" w:cs="Arial"/>
                      <w:color w:val="000000"/>
                      <w:sz w:val="18"/>
                      <w:szCs w:val="18"/>
                      <w:lang w:eastAsia="it-IT"/>
                    </w:rPr>
                    <w:br/>
                    <w:t xml:space="preserve">45:4-8 </w:t>
                  </w:r>
                </w:p>
              </w:tc>
              <w:tc>
                <w:tcPr>
                  <w:tcW w:w="235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Abraham)</w:t>
                  </w:r>
                  <w:r w:rsidRPr="009A5069">
                    <w:rPr>
                      <w:rFonts w:ascii="Arial" w:eastAsia="Times New Roman" w:hAnsi="Arial" w:cs="Arial"/>
                      <w:color w:val="000000"/>
                      <w:sz w:val="18"/>
                      <w:szCs w:val="18"/>
                      <w:lang w:val="en-US" w:eastAsia="it-IT"/>
                    </w:rPr>
                    <w:br/>
                    <w:t>(Vocation of Abraham)</w:t>
                  </w:r>
                  <w:r w:rsidRPr="009A5069">
                    <w:rPr>
                      <w:rFonts w:ascii="Arial" w:eastAsia="Times New Roman" w:hAnsi="Arial" w:cs="Arial"/>
                      <w:color w:val="000000"/>
                      <w:sz w:val="18"/>
                      <w:szCs w:val="18"/>
                      <w:lang w:val="en-US" w:eastAsia="it-IT"/>
                    </w:rPr>
                    <w:br/>
                    <w:t xml:space="preserve">(Vocation of Joseph) </w:t>
                  </w:r>
                </w:p>
              </w:tc>
            </w:tr>
            <w:tr w:rsidR="009A5069" w:rsidRPr="009A5069">
              <w:trPr>
                <w:trHeight w:val="510"/>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Exodus</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3:1-12</w:t>
                  </w:r>
                  <w:r w:rsidRPr="009A5069">
                    <w:rPr>
                      <w:rFonts w:ascii="Arial" w:eastAsia="Times New Roman" w:hAnsi="Arial" w:cs="Arial"/>
                      <w:color w:val="000000"/>
                      <w:sz w:val="18"/>
                      <w:szCs w:val="18"/>
                      <w:lang w:eastAsia="it-IT"/>
                    </w:rPr>
                    <w:br/>
                    <w:t xml:space="preserve">4:10-17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Moses)</w:t>
                  </w:r>
                  <w:r w:rsidRPr="009A5069">
                    <w:rPr>
                      <w:rFonts w:ascii="Arial" w:eastAsia="Times New Roman" w:hAnsi="Arial" w:cs="Arial"/>
                      <w:color w:val="000000"/>
                      <w:sz w:val="18"/>
                      <w:szCs w:val="18"/>
                      <w:lang w:val="en-US" w:eastAsia="it-IT"/>
                    </w:rPr>
                    <w:br/>
                    <w:t xml:space="preserve">(Moses does not want to accept)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Deuteronomy</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6:4-9,20-24</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 xml:space="preserve">(Love &amp; fidelity to </w:t>
                  </w:r>
                  <w:proofErr w:type="spellStart"/>
                  <w:r w:rsidRPr="009A5069">
                    <w:rPr>
                      <w:rFonts w:ascii="Arial" w:eastAsia="Times New Roman" w:hAnsi="Arial" w:cs="Arial"/>
                      <w:color w:val="000000"/>
                      <w:sz w:val="18"/>
                      <w:szCs w:val="18"/>
                      <w:lang w:eastAsia="it-IT"/>
                    </w:rPr>
                    <w:t>God</w:t>
                  </w:r>
                  <w:proofErr w:type="spellEnd"/>
                  <w:r w:rsidRPr="009A5069">
                    <w:rPr>
                      <w:rFonts w:ascii="Arial" w:eastAsia="Times New Roman" w:hAnsi="Arial" w:cs="Arial"/>
                      <w:color w:val="000000"/>
                      <w:sz w:val="18"/>
                      <w:szCs w:val="18"/>
                      <w:lang w:eastAsia="it-IT"/>
                    </w:rPr>
                    <w:t>)</w:t>
                  </w:r>
                </w:p>
              </w:tc>
            </w:tr>
            <w:tr w:rsidR="009A5069" w:rsidRPr="009A5069">
              <w:trPr>
                <w:trHeight w:val="510"/>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1 Samuel</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3:1-21</w:t>
                  </w:r>
                  <w:r w:rsidRPr="009A5069">
                    <w:rPr>
                      <w:rFonts w:ascii="Arial" w:eastAsia="Times New Roman" w:hAnsi="Arial" w:cs="Arial"/>
                      <w:color w:val="000000"/>
                      <w:sz w:val="18"/>
                      <w:szCs w:val="18"/>
                      <w:lang w:eastAsia="it-IT"/>
                    </w:rPr>
                    <w:br/>
                    <w:t xml:space="preserve">16:1-13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Samuel)</w:t>
                  </w:r>
                  <w:r w:rsidRPr="009A5069">
                    <w:rPr>
                      <w:rFonts w:ascii="Arial" w:eastAsia="Times New Roman" w:hAnsi="Arial" w:cs="Arial"/>
                      <w:color w:val="000000"/>
                      <w:sz w:val="18"/>
                      <w:szCs w:val="18"/>
                      <w:lang w:val="en-US" w:eastAsia="it-IT"/>
                    </w:rPr>
                    <w:br/>
                    <w:t xml:space="preserve">(Anointing of David)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2 Samuel</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12:1-14</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(Conversion of David)</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Proverbs</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8:1-36</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(Wisdom)</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Wisdom</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7:1-30</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(Wisdom)</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roofErr w:type="spellStart"/>
                  <w:r w:rsidRPr="009A5069">
                    <w:rPr>
                      <w:rFonts w:ascii="Arial" w:eastAsia="Times New Roman" w:hAnsi="Arial" w:cs="Arial"/>
                      <w:b/>
                      <w:bCs/>
                      <w:color w:val="000000"/>
                      <w:sz w:val="18"/>
                      <w:szCs w:val="18"/>
                      <w:lang w:val="en-US" w:eastAsia="it-IT"/>
                    </w:rPr>
                    <w:t>Sirach</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6:18-37</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(Wisdom)</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Isaiah</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6:1-13</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Isaiah)</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41:8-16</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Israel)</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42:1-9</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(1st Servant Song)</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45:1-6</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Cyrus)</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49:1-6</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(2nd Servant Song)</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50:4-9</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(3rd Servant Song)</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Jeremiah</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1:4-10</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Jeremiah)</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20:7-18</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(Confessions of Jeremiah)</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24:1-10</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(Parable of the figs)</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Ezekiel</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16:1-63</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(Infidelity of Jerusalem)</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t>Amos</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7:10-17</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Amos)</w:t>
                  </w:r>
                </w:p>
              </w:tc>
            </w:tr>
          </w:tbl>
          <w:p w:rsidR="009A5069" w:rsidRPr="009A5069" w:rsidRDefault="009A5069" w:rsidP="009A5069">
            <w:pPr>
              <w:spacing w:after="240" w:line="240" w:lineRule="auto"/>
              <w:rPr>
                <w:rFonts w:ascii="Arial" w:eastAsia="Times New Roman" w:hAnsi="Arial" w:cs="Arial"/>
                <w:color w:val="000000"/>
                <w:sz w:val="18"/>
                <w:szCs w:val="18"/>
                <w:lang w:val="en-US" w:eastAsia="it-IT"/>
              </w:rPr>
            </w:pPr>
            <w:r w:rsidRPr="009A5069">
              <w:rPr>
                <w:rFonts w:ascii="Arial" w:eastAsia="Times New Roman" w:hAnsi="Arial" w:cs="Arial"/>
                <w:b/>
                <w:bCs/>
                <w:color w:val="000000"/>
                <w:sz w:val="18"/>
                <w:szCs w:val="18"/>
                <w:lang w:val="en-US" w:eastAsia="it-IT"/>
              </w:rPr>
              <w:br/>
              <w:t>7. New Testament</w:t>
            </w:r>
          </w:p>
          <w:tbl>
            <w:tblPr>
              <w:tblW w:w="5000" w:type="pct"/>
              <w:tblCellSpacing w:w="22" w:type="dxa"/>
              <w:tblBorders>
                <w:top w:val="outset" w:sz="6" w:space="0" w:color="99CCFF"/>
                <w:left w:val="outset" w:sz="6" w:space="0" w:color="99CCFF"/>
                <w:bottom w:val="outset" w:sz="6" w:space="0" w:color="99CCFF"/>
                <w:right w:val="outset" w:sz="6" w:space="0" w:color="99CCFF"/>
              </w:tblBorders>
              <w:tblCellMar>
                <w:top w:w="45" w:type="dxa"/>
                <w:left w:w="45" w:type="dxa"/>
                <w:bottom w:w="45" w:type="dxa"/>
                <w:right w:w="45" w:type="dxa"/>
              </w:tblCellMar>
              <w:tblLook w:val="04A0" w:firstRow="1" w:lastRow="0" w:firstColumn="1" w:lastColumn="0" w:noHBand="0" w:noVBand="1"/>
            </w:tblPr>
            <w:tblGrid>
              <w:gridCol w:w="2522"/>
              <w:gridCol w:w="2594"/>
              <w:gridCol w:w="4506"/>
            </w:tblGrid>
            <w:tr w:rsidR="009A5069" w:rsidRPr="009A5069">
              <w:trPr>
                <w:trHeight w:val="2850"/>
                <w:tblCellSpacing w:w="22" w:type="dxa"/>
              </w:trPr>
              <w:tc>
                <w:tcPr>
                  <w:tcW w:w="130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Mathew</w:t>
                  </w:r>
                  <w:proofErr w:type="spellEnd"/>
                </w:p>
              </w:tc>
              <w:tc>
                <w:tcPr>
                  <w:tcW w:w="135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4:18-22</w:t>
                  </w:r>
                  <w:r w:rsidRPr="009A5069">
                    <w:rPr>
                      <w:rFonts w:ascii="Arial" w:eastAsia="Times New Roman" w:hAnsi="Arial" w:cs="Arial"/>
                      <w:color w:val="000000"/>
                      <w:sz w:val="18"/>
                      <w:szCs w:val="18"/>
                      <w:lang w:eastAsia="it-IT"/>
                    </w:rPr>
                    <w:br/>
                    <w:t>5:13-16</w:t>
                  </w:r>
                  <w:r w:rsidRPr="009A5069">
                    <w:rPr>
                      <w:rFonts w:ascii="Arial" w:eastAsia="Times New Roman" w:hAnsi="Arial" w:cs="Arial"/>
                      <w:color w:val="000000"/>
                      <w:sz w:val="18"/>
                      <w:szCs w:val="18"/>
                      <w:lang w:eastAsia="it-IT"/>
                    </w:rPr>
                    <w:br/>
                    <w:t>7:15-20</w:t>
                  </w:r>
                  <w:r w:rsidRPr="009A5069">
                    <w:rPr>
                      <w:rFonts w:ascii="Arial" w:eastAsia="Times New Roman" w:hAnsi="Arial" w:cs="Arial"/>
                      <w:color w:val="000000"/>
                      <w:sz w:val="18"/>
                      <w:szCs w:val="18"/>
                      <w:lang w:eastAsia="it-IT"/>
                    </w:rPr>
                    <w:br/>
                    <w:t>7:21-27</w:t>
                  </w:r>
                  <w:r w:rsidRPr="009A5069">
                    <w:rPr>
                      <w:rFonts w:ascii="Arial" w:eastAsia="Times New Roman" w:hAnsi="Arial" w:cs="Arial"/>
                      <w:color w:val="000000"/>
                      <w:sz w:val="18"/>
                      <w:szCs w:val="18"/>
                      <w:lang w:eastAsia="it-IT"/>
                    </w:rPr>
                    <w:br/>
                    <w:t>8:18-22</w:t>
                  </w:r>
                  <w:r w:rsidRPr="009A5069">
                    <w:rPr>
                      <w:rFonts w:ascii="Arial" w:eastAsia="Times New Roman" w:hAnsi="Arial" w:cs="Arial"/>
                      <w:color w:val="000000"/>
                      <w:sz w:val="18"/>
                      <w:szCs w:val="18"/>
                      <w:lang w:eastAsia="it-IT"/>
                    </w:rPr>
                    <w:br/>
                    <w:t>9:9</w:t>
                  </w:r>
                  <w:r w:rsidRPr="009A5069">
                    <w:rPr>
                      <w:rFonts w:ascii="Arial" w:eastAsia="Times New Roman" w:hAnsi="Arial" w:cs="Arial"/>
                      <w:color w:val="000000"/>
                      <w:sz w:val="18"/>
                      <w:szCs w:val="18"/>
                      <w:lang w:eastAsia="it-IT"/>
                    </w:rPr>
                    <w:br/>
                    <w:t>10:1-15</w:t>
                  </w:r>
                  <w:r w:rsidRPr="009A5069">
                    <w:rPr>
                      <w:rFonts w:ascii="Arial" w:eastAsia="Times New Roman" w:hAnsi="Arial" w:cs="Arial"/>
                      <w:color w:val="000000"/>
                      <w:sz w:val="18"/>
                      <w:szCs w:val="18"/>
                      <w:lang w:eastAsia="it-IT"/>
                    </w:rPr>
                    <w:br/>
                    <w:t>10:37-39</w:t>
                  </w:r>
                  <w:r w:rsidRPr="009A5069">
                    <w:rPr>
                      <w:rFonts w:ascii="Arial" w:eastAsia="Times New Roman" w:hAnsi="Arial" w:cs="Arial"/>
                      <w:color w:val="000000"/>
                      <w:sz w:val="18"/>
                      <w:szCs w:val="18"/>
                      <w:lang w:eastAsia="it-IT"/>
                    </w:rPr>
                    <w:br/>
                    <w:t>12:1-8</w:t>
                  </w:r>
                  <w:r w:rsidRPr="009A5069">
                    <w:rPr>
                      <w:rFonts w:ascii="Arial" w:eastAsia="Times New Roman" w:hAnsi="Arial" w:cs="Arial"/>
                      <w:color w:val="000000"/>
                      <w:sz w:val="18"/>
                      <w:szCs w:val="18"/>
                      <w:lang w:eastAsia="it-IT"/>
                    </w:rPr>
                    <w:br/>
                    <w:t>13:1-23</w:t>
                  </w:r>
                  <w:r w:rsidRPr="009A5069">
                    <w:rPr>
                      <w:rFonts w:ascii="Arial" w:eastAsia="Times New Roman" w:hAnsi="Arial" w:cs="Arial"/>
                      <w:color w:val="000000"/>
                      <w:sz w:val="18"/>
                      <w:szCs w:val="18"/>
                      <w:lang w:eastAsia="it-IT"/>
                    </w:rPr>
                    <w:br/>
                    <w:t>16:24-26</w:t>
                  </w:r>
                  <w:r w:rsidRPr="009A5069">
                    <w:rPr>
                      <w:rFonts w:ascii="Arial" w:eastAsia="Times New Roman" w:hAnsi="Arial" w:cs="Arial"/>
                      <w:color w:val="000000"/>
                      <w:sz w:val="18"/>
                      <w:szCs w:val="18"/>
                      <w:lang w:eastAsia="it-IT"/>
                    </w:rPr>
                    <w:br/>
                    <w:t>19:16-22</w:t>
                  </w:r>
                  <w:r w:rsidRPr="009A5069">
                    <w:rPr>
                      <w:rFonts w:ascii="Arial" w:eastAsia="Times New Roman" w:hAnsi="Arial" w:cs="Arial"/>
                      <w:color w:val="000000"/>
                      <w:sz w:val="18"/>
                      <w:szCs w:val="18"/>
                      <w:lang w:eastAsia="it-IT"/>
                    </w:rPr>
                    <w:br/>
                    <w:t>19:27-29</w:t>
                  </w:r>
                  <w:r w:rsidRPr="009A5069">
                    <w:rPr>
                      <w:rFonts w:ascii="Arial" w:eastAsia="Times New Roman" w:hAnsi="Arial" w:cs="Arial"/>
                      <w:color w:val="000000"/>
                      <w:sz w:val="18"/>
                      <w:szCs w:val="18"/>
                      <w:lang w:eastAsia="it-IT"/>
                    </w:rPr>
                    <w:br/>
                    <w:t>28:16-20</w:t>
                  </w:r>
                </w:p>
              </w:tc>
              <w:tc>
                <w:tcPr>
                  <w:tcW w:w="2350" w:type="pct"/>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first four disciples)</w:t>
                  </w:r>
                  <w:r w:rsidRPr="009A5069">
                    <w:rPr>
                      <w:rFonts w:ascii="Arial" w:eastAsia="Times New Roman" w:hAnsi="Arial" w:cs="Arial"/>
                      <w:color w:val="000000"/>
                      <w:sz w:val="18"/>
                      <w:szCs w:val="18"/>
                      <w:lang w:val="en-US" w:eastAsia="it-IT"/>
                    </w:rPr>
                    <w:br/>
                    <w:t>(Sal terrae, Lux mundi)</w:t>
                  </w:r>
                  <w:r w:rsidRPr="009A5069">
                    <w:rPr>
                      <w:rFonts w:ascii="Arial" w:eastAsia="Times New Roman" w:hAnsi="Arial" w:cs="Arial"/>
                      <w:color w:val="000000"/>
                      <w:sz w:val="18"/>
                      <w:szCs w:val="18"/>
                      <w:lang w:val="en-US" w:eastAsia="it-IT"/>
                    </w:rPr>
                    <w:br/>
                    <w:t>(False prophets)</w:t>
                  </w:r>
                  <w:r w:rsidRPr="009A5069">
                    <w:rPr>
                      <w:rFonts w:ascii="Arial" w:eastAsia="Times New Roman" w:hAnsi="Arial" w:cs="Arial"/>
                      <w:color w:val="000000"/>
                      <w:sz w:val="18"/>
                      <w:szCs w:val="18"/>
                      <w:lang w:val="en-US" w:eastAsia="it-IT"/>
                    </w:rPr>
                    <w:br/>
                    <w:t>(True disciples)</w:t>
                  </w:r>
                  <w:r w:rsidRPr="009A5069">
                    <w:rPr>
                      <w:rFonts w:ascii="Arial" w:eastAsia="Times New Roman" w:hAnsi="Arial" w:cs="Arial"/>
                      <w:color w:val="000000"/>
                      <w:sz w:val="18"/>
                      <w:szCs w:val="18"/>
                      <w:lang w:val="en-US" w:eastAsia="it-IT"/>
                    </w:rPr>
                    <w:br/>
                    <w:t>(Demands of apostolic vocation)</w:t>
                  </w:r>
                  <w:r w:rsidRPr="009A5069">
                    <w:rPr>
                      <w:rFonts w:ascii="Arial" w:eastAsia="Times New Roman" w:hAnsi="Arial" w:cs="Arial"/>
                      <w:color w:val="000000"/>
                      <w:sz w:val="18"/>
                      <w:szCs w:val="18"/>
                      <w:lang w:val="en-US" w:eastAsia="it-IT"/>
                    </w:rPr>
                    <w:br/>
                    <w:t>(Vocation of Matthew)</w:t>
                  </w:r>
                  <w:r w:rsidRPr="009A5069">
                    <w:rPr>
                      <w:rFonts w:ascii="Arial" w:eastAsia="Times New Roman" w:hAnsi="Arial" w:cs="Arial"/>
                      <w:color w:val="000000"/>
                      <w:sz w:val="18"/>
                      <w:szCs w:val="18"/>
                      <w:lang w:val="en-US" w:eastAsia="it-IT"/>
                    </w:rPr>
                    <w:br/>
                    <w:t>(Mission of the Twelve)</w:t>
                  </w:r>
                  <w:r w:rsidRPr="009A5069">
                    <w:rPr>
                      <w:rFonts w:ascii="Arial" w:eastAsia="Times New Roman" w:hAnsi="Arial" w:cs="Arial"/>
                      <w:color w:val="000000"/>
                      <w:sz w:val="18"/>
                      <w:szCs w:val="18"/>
                      <w:lang w:val="en-US" w:eastAsia="it-IT"/>
                    </w:rPr>
                    <w:br/>
                    <w:t>(Following of Jesus)</w:t>
                  </w:r>
                  <w:r w:rsidRPr="009A5069">
                    <w:rPr>
                      <w:rFonts w:ascii="Arial" w:eastAsia="Times New Roman" w:hAnsi="Arial" w:cs="Arial"/>
                      <w:color w:val="000000"/>
                      <w:sz w:val="18"/>
                      <w:szCs w:val="18"/>
                      <w:lang w:val="en-US" w:eastAsia="it-IT"/>
                    </w:rPr>
                    <w:br/>
                    <w:t>(Mercy, not sacrifice)</w:t>
                  </w:r>
                  <w:r w:rsidRPr="009A5069">
                    <w:rPr>
                      <w:rFonts w:ascii="Arial" w:eastAsia="Times New Roman" w:hAnsi="Arial" w:cs="Arial"/>
                      <w:color w:val="000000"/>
                      <w:sz w:val="18"/>
                      <w:szCs w:val="18"/>
                      <w:lang w:val="en-US" w:eastAsia="it-IT"/>
                    </w:rPr>
                    <w:br/>
                    <w:t>(Parable of the sower)</w:t>
                  </w:r>
                  <w:r w:rsidRPr="009A5069">
                    <w:rPr>
                      <w:rFonts w:ascii="Arial" w:eastAsia="Times New Roman" w:hAnsi="Arial" w:cs="Arial"/>
                      <w:color w:val="000000"/>
                      <w:sz w:val="18"/>
                      <w:szCs w:val="18"/>
                      <w:lang w:val="en-US" w:eastAsia="it-IT"/>
                    </w:rPr>
                    <w:br/>
                    <w:t>(Following of Jesus)</w:t>
                  </w:r>
                  <w:r w:rsidRPr="009A5069">
                    <w:rPr>
                      <w:rFonts w:ascii="Arial" w:eastAsia="Times New Roman" w:hAnsi="Arial" w:cs="Arial"/>
                      <w:color w:val="000000"/>
                      <w:sz w:val="18"/>
                      <w:szCs w:val="18"/>
                      <w:lang w:val="en-US" w:eastAsia="it-IT"/>
                    </w:rPr>
                    <w:br/>
                    <w:t>(The rich young man)</w:t>
                  </w:r>
                  <w:r w:rsidRPr="009A5069">
                    <w:rPr>
                      <w:rFonts w:ascii="Arial" w:eastAsia="Times New Roman" w:hAnsi="Arial" w:cs="Arial"/>
                      <w:color w:val="000000"/>
                      <w:sz w:val="18"/>
                      <w:szCs w:val="18"/>
                      <w:lang w:val="en-US" w:eastAsia="it-IT"/>
                    </w:rPr>
                    <w:br/>
                    <w:t>(Recompense for detachment)</w:t>
                  </w:r>
                  <w:r w:rsidRPr="009A5069">
                    <w:rPr>
                      <w:rFonts w:ascii="Arial" w:eastAsia="Times New Roman" w:hAnsi="Arial" w:cs="Arial"/>
                      <w:color w:val="000000"/>
                      <w:sz w:val="18"/>
                      <w:szCs w:val="18"/>
                      <w:lang w:val="en-US" w:eastAsia="it-IT"/>
                    </w:rPr>
                    <w:br/>
                    <w:t>(Universal mission)</w:t>
                  </w:r>
                </w:p>
              </w:tc>
            </w:tr>
            <w:tr w:rsidR="009A5069" w:rsidRPr="009A5069">
              <w:trPr>
                <w:trHeight w:val="2070"/>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Mark</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1:16-20</w:t>
                  </w:r>
                  <w:r w:rsidRPr="009A5069">
                    <w:rPr>
                      <w:rFonts w:ascii="Arial" w:eastAsia="Times New Roman" w:hAnsi="Arial" w:cs="Arial"/>
                      <w:color w:val="000000"/>
                      <w:sz w:val="18"/>
                      <w:szCs w:val="18"/>
                      <w:lang w:eastAsia="it-IT"/>
                    </w:rPr>
                    <w:br/>
                    <w:t>2:13-24</w:t>
                  </w:r>
                  <w:r w:rsidRPr="009A5069">
                    <w:rPr>
                      <w:rFonts w:ascii="Arial" w:eastAsia="Times New Roman" w:hAnsi="Arial" w:cs="Arial"/>
                      <w:color w:val="000000"/>
                      <w:sz w:val="18"/>
                      <w:szCs w:val="18"/>
                      <w:lang w:eastAsia="it-IT"/>
                    </w:rPr>
                    <w:br/>
                    <w:t>3:13-19</w:t>
                  </w:r>
                  <w:r w:rsidRPr="009A5069">
                    <w:rPr>
                      <w:rFonts w:ascii="Arial" w:eastAsia="Times New Roman" w:hAnsi="Arial" w:cs="Arial"/>
                      <w:color w:val="000000"/>
                      <w:sz w:val="18"/>
                      <w:szCs w:val="18"/>
                      <w:lang w:eastAsia="it-IT"/>
                    </w:rPr>
                    <w:br/>
                    <w:t>6:7-13</w:t>
                  </w:r>
                  <w:r w:rsidRPr="009A5069">
                    <w:rPr>
                      <w:rFonts w:ascii="Arial" w:eastAsia="Times New Roman" w:hAnsi="Arial" w:cs="Arial"/>
                      <w:color w:val="000000"/>
                      <w:sz w:val="18"/>
                      <w:szCs w:val="18"/>
                      <w:lang w:eastAsia="it-IT"/>
                    </w:rPr>
                    <w:br/>
                    <w:t>8:34-38</w:t>
                  </w:r>
                  <w:r w:rsidRPr="009A5069">
                    <w:rPr>
                      <w:rFonts w:ascii="Arial" w:eastAsia="Times New Roman" w:hAnsi="Arial" w:cs="Arial"/>
                      <w:color w:val="000000"/>
                      <w:sz w:val="18"/>
                      <w:szCs w:val="18"/>
                      <w:lang w:eastAsia="it-IT"/>
                    </w:rPr>
                    <w:br/>
                    <w:t>10:2-12</w:t>
                  </w:r>
                  <w:r w:rsidRPr="009A5069">
                    <w:rPr>
                      <w:rFonts w:ascii="Arial" w:eastAsia="Times New Roman" w:hAnsi="Arial" w:cs="Arial"/>
                      <w:color w:val="000000"/>
                      <w:sz w:val="18"/>
                      <w:szCs w:val="18"/>
                      <w:lang w:eastAsia="it-IT"/>
                    </w:rPr>
                    <w:br/>
                    <w:t>10:17-22</w:t>
                  </w:r>
                  <w:r w:rsidRPr="009A5069">
                    <w:rPr>
                      <w:rFonts w:ascii="Arial" w:eastAsia="Times New Roman" w:hAnsi="Arial" w:cs="Arial"/>
                      <w:color w:val="000000"/>
                      <w:sz w:val="18"/>
                      <w:szCs w:val="18"/>
                      <w:lang w:eastAsia="it-IT"/>
                    </w:rPr>
                    <w:br/>
                    <w:t>10:28-31</w:t>
                  </w:r>
                  <w:r w:rsidRPr="009A5069">
                    <w:rPr>
                      <w:rFonts w:ascii="Arial" w:eastAsia="Times New Roman" w:hAnsi="Arial" w:cs="Arial"/>
                      <w:color w:val="000000"/>
                      <w:sz w:val="18"/>
                      <w:szCs w:val="18"/>
                      <w:lang w:eastAsia="it-IT"/>
                    </w:rPr>
                    <w:br/>
                    <w:t>12:28-34</w:t>
                  </w:r>
                  <w:r w:rsidRPr="009A5069">
                    <w:rPr>
                      <w:rFonts w:ascii="Arial" w:eastAsia="Times New Roman" w:hAnsi="Arial" w:cs="Arial"/>
                      <w:color w:val="000000"/>
                      <w:sz w:val="18"/>
                      <w:szCs w:val="18"/>
                      <w:lang w:eastAsia="it-IT"/>
                    </w:rPr>
                    <w:br/>
                    <w:t>16:15-20</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first disciples)</w:t>
                  </w:r>
                  <w:r w:rsidRPr="009A5069">
                    <w:rPr>
                      <w:rFonts w:ascii="Arial" w:eastAsia="Times New Roman" w:hAnsi="Arial" w:cs="Arial"/>
                      <w:color w:val="000000"/>
                      <w:sz w:val="18"/>
                      <w:szCs w:val="18"/>
                      <w:lang w:val="en-US" w:eastAsia="it-IT"/>
                    </w:rPr>
                    <w:br/>
                    <w:t>(Vocation of Levi)</w:t>
                  </w:r>
                  <w:r w:rsidRPr="009A5069">
                    <w:rPr>
                      <w:rFonts w:ascii="Arial" w:eastAsia="Times New Roman" w:hAnsi="Arial" w:cs="Arial"/>
                      <w:color w:val="000000"/>
                      <w:sz w:val="18"/>
                      <w:szCs w:val="18"/>
                      <w:lang w:val="en-US" w:eastAsia="it-IT"/>
                    </w:rPr>
                    <w:br/>
                    <w:t>(Institution of the Twelve)</w:t>
                  </w:r>
                  <w:r w:rsidRPr="009A5069">
                    <w:rPr>
                      <w:rFonts w:ascii="Arial" w:eastAsia="Times New Roman" w:hAnsi="Arial" w:cs="Arial"/>
                      <w:color w:val="000000"/>
                      <w:sz w:val="18"/>
                      <w:szCs w:val="18"/>
                      <w:lang w:val="en-US" w:eastAsia="it-IT"/>
                    </w:rPr>
                    <w:br/>
                    <w:t>(Mission of the Twelve)</w:t>
                  </w:r>
                  <w:r w:rsidRPr="009A5069">
                    <w:rPr>
                      <w:rFonts w:ascii="Arial" w:eastAsia="Times New Roman" w:hAnsi="Arial" w:cs="Arial"/>
                      <w:color w:val="000000"/>
                      <w:sz w:val="18"/>
                      <w:szCs w:val="18"/>
                      <w:lang w:val="en-US" w:eastAsia="it-IT"/>
                    </w:rPr>
                    <w:br/>
                    <w:t>(Conditions for following Jesus)</w:t>
                  </w:r>
                  <w:r w:rsidRPr="009A5069">
                    <w:rPr>
                      <w:rFonts w:ascii="Arial" w:eastAsia="Times New Roman" w:hAnsi="Arial" w:cs="Arial"/>
                      <w:color w:val="000000"/>
                      <w:sz w:val="18"/>
                      <w:szCs w:val="18"/>
                      <w:lang w:val="en-US" w:eastAsia="it-IT"/>
                    </w:rPr>
                    <w:br/>
                    <w:t>(Eunuchs for the Kingdom)</w:t>
                  </w:r>
                  <w:r w:rsidRPr="009A5069">
                    <w:rPr>
                      <w:rFonts w:ascii="Arial" w:eastAsia="Times New Roman" w:hAnsi="Arial" w:cs="Arial"/>
                      <w:color w:val="000000"/>
                      <w:sz w:val="18"/>
                      <w:szCs w:val="18"/>
                      <w:lang w:val="en-US" w:eastAsia="it-IT"/>
                    </w:rPr>
                    <w:br/>
                    <w:t>(The rich young man)</w:t>
                  </w:r>
                  <w:r w:rsidRPr="009A5069">
                    <w:rPr>
                      <w:rFonts w:ascii="Arial" w:eastAsia="Times New Roman" w:hAnsi="Arial" w:cs="Arial"/>
                      <w:color w:val="000000"/>
                      <w:sz w:val="18"/>
                      <w:szCs w:val="18"/>
                      <w:lang w:val="en-US" w:eastAsia="it-IT"/>
                    </w:rPr>
                    <w:br/>
                    <w:t>(Recompense for detachment)</w:t>
                  </w:r>
                  <w:r w:rsidRPr="009A5069">
                    <w:rPr>
                      <w:rFonts w:ascii="Arial" w:eastAsia="Times New Roman" w:hAnsi="Arial" w:cs="Arial"/>
                      <w:color w:val="000000"/>
                      <w:sz w:val="18"/>
                      <w:szCs w:val="18"/>
                      <w:lang w:val="en-US" w:eastAsia="it-IT"/>
                    </w:rPr>
                    <w:br/>
                    <w:t>(Love, the first commandment)</w:t>
                  </w:r>
                  <w:r w:rsidRPr="009A5069">
                    <w:rPr>
                      <w:rFonts w:ascii="Arial" w:eastAsia="Times New Roman" w:hAnsi="Arial" w:cs="Arial"/>
                      <w:color w:val="000000"/>
                      <w:sz w:val="18"/>
                      <w:szCs w:val="18"/>
                      <w:lang w:val="en-US" w:eastAsia="it-IT"/>
                    </w:rPr>
                    <w:br/>
                    <w:t>(Mission of the disciples)</w:t>
                  </w:r>
                </w:p>
              </w:tc>
            </w:tr>
            <w:tr w:rsidR="009A5069" w:rsidRPr="009A5069" w:rsidTr="009A5069">
              <w:trPr>
                <w:trHeight w:val="2610"/>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Luke</w:t>
                  </w:r>
                </w:p>
              </w:tc>
              <w:tc>
                <w:tcPr>
                  <w:tcW w:w="0" w:type="auto"/>
                  <w:tcBorders>
                    <w:top w:val="single" w:sz="4" w:space="0" w:color="auto"/>
                    <w:left w:val="single" w:sz="4" w:space="0" w:color="auto"/>
                    <w:bottom w:val="single" w:sz="4" w:space="0" w:color="auto"/>
                    <w:right w:val="single" w:sz="4" w:space="0" w:color="auto"/>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1:26-38</w:t>
                  </w:r>
                  <w:r w:rsidRPr="009A5069">
                    <w:rPr>
                      <w:rFonts w:ascii="Arial" w:eastAsia="Times New Roman" w:hAnsi="Arial" w:cs="Arial"/>
                      <w:color w:val="000000"/>
                      <w:sz w:val="18"/>
                      <w:szCs w:val="18"/>
                      <w:lang w:eastAsia="it-IT"/>
                    </w:rPr>
                    <w:br/>
                    <w:t>1:57-80</w:t>
                  </w:r>
                  <w:r w:rsidRPr="009A5069">
                    <w:rPr>
                      <w:rFonts w:ascii="Arial" w:eastAsia="Times New Roman" w:hAnsi="Arial" w:cs="Arial"/>
                      <w:color w:val="000000"/>
                      <w:sz w:val="18"/>
                      <w:szCs w:val="18"/>
                      <w:lang w:eastAsia="it-IT"/>
                    </w:rPr>
                    <w:br/>
                    <w:t>4:16-30</w:t>
                  </w:r>
                  <w:r w:rsidRPr="009A5069">
                    <w:rPr>
                      <w:rFonts w:ascii="Arial" w:eastAsia="Times New Roman" w:hAnsi="Arial" w:cs="Arial"/>
                      <w:color w:val="000000"/>
                      <w:sz w:val="18"/>
                      <w:szCs w:val="18"/>
                      <w:lang w:eastAsia="it-IT"/>
                    </w:rPr>
                    <w:br/>
                    <w:t>5:1-11</w:t>
                  </w:r>
                  <w:r w:rsidRPr="009A5069">
                    <w:rPr>
                      <w:rFonts w:ascii="Arial" w:eastAsia="Times New Roman" w:hAnsi="Arial" w:cs="Arial"/>
                      <w:color w:val="000000"/>
                      <w:sz w:val="18"/>
                      <w:szCs w:val="18"/>
                      <w:lang w:eastAsia="it-IT"/>
                    </w:rPr>
                    <w:br/>
                    <w:t>5:27-32</w:t>
                  </w:r>
                  <w:r w:rsidRPr="009A5069">
                    <w:rPr>
                      <w:rFonts w:ascii="Arial" w:eastAsia="Times New Roman" w:hAnsi="Arial" w:cs="Arial"/>
                      <w:color w:val="000000"/>
                      <w:sz w:val="18"/>
                      <w:szCs w:val="18"/>
                      <w:lang w:eastAsia="it-IT"/>
                    </w:rPr>
                    <w:br/>
                    <w:t>6:12-16</w:t>
                  </w:r>
                  <w:r w:rsidRPr="009A5069">
                    <w:rPr>
                      <w:rFonts w:ascii="Arial" w:eastAsia="Times New Roman" w:hAnsi="Arial" w:cs="Arial"/>
                      <w:color w:val="000000"/>
                      <w:sz w:val="18"/>
                      <w:szCs w:val="18"/>
                      <w:lang w:eastAsia="it-IT"/>
                    </w:rPr>
                    <w:br/>
                    <w:t>9:1-6</w:t>
                  </w:r>
                  <w:r w:rsidRPr="009A5069">
                    <w:rPr>
                      <w:rFonts w:ascii="Arial" w:eastAsia="Times New Roman" w:hAnsi="Arial" w:cs="Arial"/>
                      <w:color w:val="000000"/>
                      <w:sz w:val="18"/>
                      <w:szCs w:val="18"/>
                      <w:lang w:eastAsia="it-IT"/>
                    </w:rPr>
                    <w:br/>
                    <w:t>9:23-26</w:t>
                  </w:r>
                  <w:r w:rsidRPr="009A5069">
                    <w:rPr>
                      <w:rFonts w:ascii="Arial" w:eastAsia="Times New Roman" w:hAnsi="Arial" w:cs="Arial"/>
                      <w:color w:val="000000"/>
                      <w:sz w:val="18"/>
                      <w:szCs w:val="18"/>
                      <w:lang w:eastAsia="it-IT"/>
                    </w:rPr>
                    <w:br/>
                    <w:t>9:57-62</w:t>
                  </w:r>
                  <w:r w:rsidRPr="009A5069">
                    <w:rPr>
                      <w:rFonts w:ascii="Arial" w:eastAsia="Times New Roman" w:hAnsi="Arial" w:cs="Arial"/>
                      <w:color w:val="000000"/>
                      <w:sz w:val="18"/>
                      <w:szCs w:val="18"/>
                      <w:lang w:eastAsia="it-IT"/>
                    </w:rPr>
                    <w:br/>
                    <w:t>10:1-7</w:t>
                  </w:r>
                  <w:r w:rsidRPr="009A5069">
                    <w:rPr>
                      <w:rFonts w:ascii="Arial" w:eastAsia="Times New Roman" w:hAnsi="Arial" w:cs="Arial"/>
                      <w:color w:val="000000"/>
                      <w:sz w:val="18"/>
                      <w:szCs w:val="18"/>
                      <w:lang w:eastAsia="it-IT"/>
                    </w:rPr>
                    <w:br/>
                    <w:t>14:25-27</w:t>
                  </w:r>
                  <w:r w:rsidRPr="009A5069">
                    <w:rPr>
                      <w:rFonts w:ascii="Arial" w:eastAsia="Times New Roman" w:hAnsi="Arial" w:cs="Arial"/>
                      <w:color w:val="000000"/>
                      <w:sz w:val="18"/>
                      <w:szCs w:val="18"/>
                      <w:lang w:eastAsia="it-IT"/>
                    </w:rPr>
                    <w:br/>
                    <w:t>15:11-32</w:t>
                  </w:r>
                  <w:r w:rsidRPr="009A5069">
                    <w:rPr>
                      <w:rFonts w:ascii="Arial" w:eastAsia="Times New Roman" w:hAnsi="Arial" w:cs="Arial"/>
                      <w:color w:val="000000"/>
                      <w:sz w:val="18"/>
                      <w:szCs w:val="18"/>
                      <w:lang w:eastAsia="it-IT"/>
                    </w:rPr>
                    <w:br/>
                    <w:t>18:18-23</w:t>
                  </w:r>
                  <w:r w:rsidRPr="009A5069">
                    <w:rPr>
                      <w:rFonts w:ascii="Arial" w:eastAsia="Times New Roman" w:hAnsi="Arial" w:cs="Arial"/>
                      <w:color w:val="000000"/>
                      <w:sz w:val="18"/>
                      <w:szCs w:val="18"/>
                      <w:lang w:eastAsia="it-IT"/>
                    </w:rPr>
                    <w:br/>
                    <w:t>22:28-30</w:t>
                  </w:r>
                  <w:r w:rsidRPr="009A5069">
                    <w:rPr>
                      <w:rFonts w:ascii="Arial" w:eastAsia="Times New Roman" w:hAnsi="Arial" w:cs="Arial"/>
                      <w:color w:val="000000"/>
                      <w:sz w:val="18"/>
                      <w:szCs w:val="18"/>
                      <w:lang w:eastAsia="it-IT"/>
                    </w:rPr>
                    <w:br/>
                    <w:t>24:13-35</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Mary)</w:t>
                  </w:r>
                  <w:r w:rsidRPr="009A5069">
                    <w:rPr>
                      <w:rFonts w:ascii="Arial" w:eastAsia="Times New Roman" w:hAnsi="Arial" w:cs="Arial"/>
                      <w:color w:val="000000"/>
                      <w:sz w:val="18"/>
                      <w:szCs w:val="18"/>
                      <w:lang w:val="en-US" w:eastAsia="it-IT"/>
                    </w:rPr>
                    <w:br/>
                    <w:t>(Vocation of John the Baptist)</w:t>
                  </w:r>
                  <w:r w:rsidRPr="009A5069">
                    <w:rPr>
                      <w:rFonts w:ascii="Arial" w:eastAsia="Times New Roman" w:hAnsi="Arial" w:cs="Arial"/>
                      <w:color w:val="000000"/>
                      <w:sz w:val="18"/>
                      <w:szCs w:val="18"/>
                      <w:lang w:val="en-US" w:eastAsia="it-IT"/>
                    </w:rPr>
                    <w:br/>
                    <w:t>(Anointing of Jesus)</w:t>
                  </w:r>
                  <w:r w:rsidRPr="009A5069">
                    <w:rPr>
                      <w:rFonts w:ascii="Arial" w:eastAsia="Times New Roman" w:hAnsi="Arial" w:cs="Arial"/>
                      <w:color w:val="000000"/>
                      <w:sz w:val="18"/>
                      <w:szCs w:val="18"/>
                      <w:lang w:val="en-US" w:eastAsia="it-IT"/>
                    </w:rPr>
                    <w:br/>
                    <w:t>(Vocation of first four disciples)</w:t>
                  </w:r>
                  <w:r w:rsidRPr="009A5069">
                    <w:rPr>
                      <w:rFonts w:ascii="Arial" w:eastAsia="Times New Roman" w:hAnsi="Arial" w:cs="Arial"/>
                      <w:color w:val="000000"/>
                      <w:sz w:val="18"/>
                      <w:szCs w:val="18"/>
                      <w:lang w:val="en-US" w:eastAsia="it-IT"/>
                    </w:rPr>
                    <w:br/>
                    <w:t>(Vocation of Levi)</w:t>
                  </w:r>
                  <w:r w:rsidRPr="009A5069">
                    <w:rPr>
                      <w:rFonts w:ascii="Arial" w:eastAsia="Times New Roman" w:hAnsi="Arial" w:cs="Arial"/>
                      <w:color w:val="000000"/>
                      <w:sz w:val="18"/>
                      <w:szCs w:val="18"/>
                      <w:lang w:val="en-US" w:eastAsia="it-IT"/>
                    </w:rPr>
                    <w:br/>
                    <w:t>(Choosing of the Twelve)</w:t>
                  </w:r>
                  <w:r w:rsidRPr="009A5069">
                    <w:rPr>
                      <w:rFonts w:ascii="Arial" w:eastAsia="Times New Roman" w:hAnsi="Arial" w:cs="Arial"/>
                      <w:color w:val="000000"/>
                      <w:sz w:val="18"/>
                      <w:szCs w:val="18"/>
                      <w:lang w:val="en-US" w:eastAsia="it-IT"/>
                    </w:rPr>
                    <w:br/>
                    <w:t>(Mission of the Twelve)</w:t>
                  </w:r>
                  <w:r w:rsidRPr="009A5069">
                    <w:rPr>
                      <w:rFonts w:ascii="Arial" w:eastAsia="Times New Roman" w:hAnsi="Arial" w:cs="Arial"/>
                      <w:color w:val="000000"/>
                      <w:sz w:val="18"/>
                      <w:szCs w:val="18"/>
                      <w:lang w:val="en-US" w:eastAsia="it-IT"/>
                    </w:rPr>
                    <w:br/>
                    <w:t>(Conditions for following Jesus)</w:t>
                  </w:r>
                  <w:r w:rsidRPr="009A5069">
                    <w:rPr>
                      <w:rFonts w:ascii="Arial" w:eastAsia="Times New Roman" w:hAnsi="Arial" w:cs="Arial"/>
                      <w:color w:val="000000"/>
                      <w:sz w:val="18"/>
                      <w:szCs w:val="18"/>
                      <w:lang w:val="en-US" w:eastAsia="it-IT"/>
                    </w:rPr>
                    <w:br/>
                    <w:t>(Demands of apostolic vocation)</w:t>
                  </w:r>
                  <w:r w:rsidRPr="009A5069">
                    <w:rPr>
                      <w:rFonts w:ascii="Arial" w:eastAsia="Times New Roman" w:hAnsi="Arial" w:cs="Arial"/>
                      <w:color w:val="000000"/>
                      <w:sz w:val="18"/>
                      <w:szCs w:val="18"/>
                      <w:lang w:val="en-US" w:eastAsia="it-IT"/>
                    </w:rPr>
                    <w:br/>
                    <w:t>(Mission of 72 disciples)</w:t>
                  </w:r>
                  <w:r w:rsidRPr="009A5069">
                    <w:rPr>
                      <w:rFonts w:ascii="Arial" w:eastAsia="Times New Roman" w:hAnsi="Arial" w:cs="Arial"/>
                      <w:color w:val="000000"/>
                      <w:sz w:val="18"/>
                      <w:szCs w:val="18"/>
                      <w:lang w:val="en-US" w:eastAsia="it-IT"/>
                    </w:rPr>
                    <w:br/>
                    <w:t>(Renunciation of loved ones)</w:t>
                  </w:r>
                  <w:r w:rsidRPr="009A5069">
                    <w:rPr>
                      <w:rFonts w:ascii="Arial" w:eastAsia="Times New Roman" w:hAnsi="Arial" w:cs="Arial"/>
                      <w:color w:val="000000"/>
                      <w:sz w:val="18"/>
                      <w:szCs w:val="18"/>
                      <w:lang w:val="en-US" w:eastAsia="it-IT"/>
                    </w:rPr>
                    <w:br/>
                    <w:t>(The way of the prodigal son)</w:t>
                  </w:r>
                  <w:r w:rsidRPr="009A5069">
                    <w:rPr>
                      <w:rFonts w:ascii="Arial" w:eastAsia="Times New Roman" w:hAnsi="Arial" w:cs="Arial"/>
                      <w:color w:val="000000"/>
                      <w:sz w:val="18"/>
                      <w:szCs w:val="18"/>
                      <w:lang w:val="en-US" w:eastAsia="it-IT"/>
                    </w:rPr>
                    <w:br/>
                    <w:t>(The rich young man)</w:t>
                  </w:r>
                  <w:r w:rsidRPr="009A5069">
                    <w:rPr>
                      <w:rFonts w:ascii="Arial" w:eastAsia="Times New Roman" w:hAnsi="Arial" w:cs="Arial"/>
                      <w:color w:val="000000"/>
                      <w:sz w:val="18"/>
                      <w:szCs w:val="18"/>
                      <w:lang w:val="en-US" w:eastAsia="it-IT"/>
                    </w:rPr>
                    <w:br/>
                    <w:t>(Recompense of the apostles)</w:t>
                  </w:r>
                  <w:r w:rsidRPr="009A5069">
                    <w:rPr>
                      <w:rFonts w:ascii="Arial" w:eastAsia="Times New Roman" w:hAnsi="Arial" w:cs="Arial"/>
                      <w:color w:val="000000"/>
                      <w:sz w:val="18"/>
                      <w:szCs w:val="18"/>
                      <w:lang w:val="en-US" w:eastAsia="it-IT"/>
                    </w:rPr>
                    <w:br/>
                    <w:t xml:space="preserve">(Disciples of Emmaus) </w:t>
                  </w:r>
                </w:p>
              </w:tc>
            </w:tr>
            <w:tr w:rsidR="009A5069" w:rsidRPr="009A5069">
              <w:trPr>
                <w:trHeight w:val="109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John</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1:35-51</w:t>
                  </w:r>
                  <w:r w:rsidRPr="009A5069">
                    <w:rPr>
                      <w:rFonts w:ascii="Arial" w:eastAsia="Times New Roman" w:hAnsi="Arial" w:cs="Arial"/>
                      <w:color w:val="000000"/>
                      <w:sz w:val="18"/>
                      <w:szCs w:val="18"/>
                      <w:lang w:eastAsia="it-IT"/>
                    </w:rPr>
                    <w:br/>
                    <w:t>10:14-18</w:t>
                  </w:r>
                  <w:r w:rsidRPr="009A5069">
                    <w:rPr>
                      <w:rFonts w:ascii="Arial" w:eastAsia="Times New Roman" w:hAnsi="Arial" w:cs="Arial"/>
                      <w:color w:val="000000"/>
                      <w:sz w:val="18"/>
                      <w:szCs w:val="18"/>
                      <w:lang w:eastAsia="it-IT"/>
                    </w:rPr>
                    <w:br/>
                    <w:t>13:1-19</w:t>
                  </w:r>
                  <w:r w:rsidRPr="009A5069">
                    <w:rPr>
                      <w:rFonts w:ascii="Arial" w:eastAsia="Times New Roman" w:hAnsi="Arial" w:cs="Arial"/>
                      <w:color w:val="000000"/>
                      <w:sz w:val="18"/>
                      <w:szCs w:val="18"/>
                      <w:lang w:eastAsia="it-IT"/>
                    </w:rPr>
                    <w:br/>
                    <w:t>15:15-17</w:t>
                  </w:r>
                  <w:r w:rsidRPr="009A5069">
                    <w:rPr>
                      <w:rFonts w:ascii="Arial" w:eastAsia="Times New Roman" w:hAnsi="Arial" w:cs="Arial"/>
                      <w:color w:val="000000"/>
                      <w:sz w:val="18"/>
                      <w:szCs w:val="18"/>
                      <w:lang w:eastAsia="it-IT"/>
                    </w:rPr>
                    <w:br/>
                    <w:t>20:19-23</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first disciples)</w:t>
                  </w:r>
                  <w:r w:rsidRPr="009A5069">
                    <w:rPr>
                      <w:rFonts w:ascii="Arial" w:eastAsia="Times New Roman" w:hAnsi="Arial" w:cs="Arial"/>
                      <w:color w:val="000000"/>
                      <w:sz w:val="18"/>
                      <w:szCs w:val="18"/>
                      <w:lang w:val="en-US" w:eastAsia="it-IT"/>
                    </w:rPr>
                    <w:br/>
                    <w:t>(The Good Shepherd)</w:t>
                  </w:r>
                  <w:r w:rsidRPr="009A5069">
                    <w:rPr>
                      <w:rFonts w:ascii="Arial" w:eastAsia="Times New Roman" w:hAnsi="Arial" w:cs="Arial"/>
                      <w:color w:val="000000"/>
                      <w:sz w:val="18"/>
                      <w:szCs w:val="18"/>
                      <w:lang w:val="en-US" w:eastAsia="it-IT"/>
                    </w:rPr>
                    <w:br/>
                    <w:t>(The foot-washing)</w:t>
                  </w:r>
                  <w:r w:rsidRPr="009A5069">
                    <w:rPr>
                      <w:rFonts w:ascii="Arial" w:eastAsia="Times New Roman" w:hAnsi="Arial" w:cs="Arial"/>
                      <w:color w:val="000000"/>
                      <w:sz w:val="18"/>
                      <w:szCs w:val="18"/>
                      <w:lang w:val="en-US" w:eastAsia="it-IT"/>
                    </w:rPr>
                    <w:br/>
                    <w:t>(Jesus chooses his own)</w:t>
                  </w:r>
                  <w:r w:rsidRPr="009A5069">
                    <w:rPr>
                      <w:rFonts w:ascii="Arial" w:eastAsia="Times New Roman" w:hAnsi="Arial" w:cs="Arial"/>
                      <w:color w:val="000000"/>
                      <w:sz w:val="18"/>
                      <w:szCs w:val="18"/>
                      <w:lang w:val="en-US" w:eastAsia="it-IT"/>
                    </w:rPr>
                    <w:br/>
                    <w:t>(Jesus sends the disciples)</w:t>
                  </w:r>
                </w:p>
              </w:tc>
            </w:tr>
            <w:tr w:rsidR="009A5069" w:rsidRPr="009A5069">
              <w:trPr>
                <w:trHeight w:val="70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Acts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9:1-19</w:t>
                  </w:r>
                  <w:r w:rsidRPr="009A5069">
                    <w:rPr>
                      <w:rFonts w:ascii="Arial" w:eastAsia="Times New Roman" w:hAnsi="Arial" w:cs="Arial"/>
                      <w:color w:val="000000"/>
                      <w:sz w:val="18"/>
                      <w:szCs w:val="18"/>
                      <w:lang w:eastAsia="it-IT"/>
                    </w:rPr>
                    <w:br/>
                    <w:t>22:3-26</w:t>
                  </w:r>
                  <w:r w:rsidRPr="009A5069">
                    <w:rPr>
                      <w:rFonts w:ascii="Arial" w:eastAsia="Times New Roman" w:hAnsi="Arial" w:cs="Arial"/>
                      <w:color w:val="000000"/>
                      <w:sz w:val="18"/>
                      <w:szCs w:val="18"/>
                      <w:lang w:eastAsia="it-IT"/>
                    </w:rPr>
                    <w:br/>
                    <w:t>26:9-18</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Paul)</w:t>
                  </w:r>
                  <w:r w:rsidRPr="009A5069">
                    <w:rPr>
                      <w:rFonts w:ascii="Arial" w:eastAsia="Times New Roman" w:hAnsi="Arial" w:cs="Arial"/>
                      <w:color w:val="000000"/>
                      <w:sz w:val="18"/>
                      <w:szCs w:val="18"/>
                      <w:lang w:val="en-US" w:eastAsia="it-IT"/>
                    </w:rPr>
                    <w:br/>
                    <w:t>(Vocation of Paul)</w:t>
                  </w:r>
                  <w:r w:rsidRPr="009A5069">
                    <w:rPr>
                      <w:rFonts w:ascii="Arial" w:eastAsia="Times New Roman" w:hAnsi="Arial" w:cs="Arial"/>
                      <w:color w:val="000000"/>
                      <w:sz w:val="18"/>
                      <w:szCs w:val="18"/>
                      <w:lang w:val="en-US" w:eastAsia="it-IT"/>
                    </w:rPr>
                    <w:br/>
                    <w:t xml:space="preserve">(Vocation of Paul)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Romans</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1:1-7</w:t>
                  </w:r>
                  <w:r w:rsidRPr="009A5069">
                    <w:rPr>
                      <w:rFonts w:ascii="Arial" w:eastAsia="Times New Roman" w:hAnsi="Arial" w:cs="Arial"/>
                      <w:color w:val="000000"/>
                      <w:sz w:val="18"/>
                      <w:szCs w:val="18"/>
                      <w:lang w:eastAsia="it-IT"/>
                    </w:rPr>
                    <w:br/>
                    <w:t xml:space="preserve">8:28-30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(Christian vocation)</w:t>
                  </w:r>
                  <w:r w:rsidRPr="009A5069">
                    <w:rPr>
                      <w:rFonts w:ascii="Arial" w:eastAsia="Times New Roman" w:hAnsi="Arial" w:cs="Arial"/>
                      <w:color w:val="000000"/>
                      <w:sz w:val="18"/>
                      <w:szCs w:val="18"/>
                      <w:lang w:val="en-US" w:eastAsia="it-IT"/>
                    </w:rPr>
                    <w:br/>
                    <w:t xml:space="preserve">(Called in Christ)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 xml:space="preserve">1 </w:t>
                  </w:r>
                  <w:proofErr w:type="spellStart"/>
                  <w:r w:rsidRPr="009A5069">
                    <w:rPr>
                      <w:rFonts w:ascii="Arial" w:eastAsia="Times New Roman" w:hAnsi="Arial" w:cs="Arial"/>
                      <w:b/>
                      <w:bCs/>
                      <w:color w:val="000000"/>
                      <w:sz w:val="18"/>
                      <w:szCs w:val="18"/>
                      <w:lang w:eastAsia="it-IT"/>
                    </w:rPr>
                    <w:t>Corinthians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1:26-31</w:t>
                  </w:r>
                  <w:r w:rsidRPr="009A5069">
                    <w:rPr>
                      <w:rFonts w:ascii="Arial" w:eastAsia="Times New Roman" w:hAnsi="Arial" w:cs="Arial"/>
                      <w:color w:val="000000"/>
                      <w:sz w:val="18"/>
                      <w:szCs w:val="18"/>
                      <w:lang w:eastAsia="it-IT"/>
                    </w:rPr>
                    <w:br/>
                    <w:t xml:space="preserve">3:5-11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(Whom does God call?)</w:t>
                  </w:r>
                  <w:r w:rsidRPr="009A5069">
                    <w:rPr>
                      <w:rFonts w:ascii="Arial" w:eastAsia="Times New Roman" w:hAnsi="Arial" w:cs="Arial"/>
                      <w:color w:val="000000"/>
                      <w:sz w:val="18"/>
                      <w:szCs w:val="18"/>
                      <w:lang w:val="en-US" w:eastAsia="it-IT"/>
                    </w:rPr>
                    <w:br/>
                    <w:t xml:space="preserve">(Mission of preachers)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lastRenderedPageBreak/>
                    <w:t xml:space="preserve">2 </w:t>
                  </w:r>
                  <w:proofErr w:type="spellStart"/>
                  <w:r w:rsidRPr="009A5069">
                    <w:rPr>
                      <w:rFonts w:ascii="Arial" w:eastAsia="Times New Roman" w:hAnsi="Arial" w:cs="Arial"/>
                      <w:b/>
                      <w:bCs/>
                      <w:color w:val="000000"/>
                      <w:sz w:val="18"/>
                      <w:szCs w:val="18"/>
                      <w:lang w:eastAsia="it-IT"/>
                    </w:rPr>
                    <w:t>Corinthians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4:1-15</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w:t>
                  </w:r>
                  <w:proofErr w:type="spellStart"/>
                  <w:r w:rsidRPr="009A5069">
                    <w:rPr>
                      <w:rFonts w:ascii="Arial" w:eastAsia="Times New Roman" w:hAnsi="Arial" w:cs="Arial"/>
                      <w:color w:val="000000"/>
                      <w:sz w:val="18"/>
                      <w:szCs w:val="18"/>
                      <w:lang w:eastAsia="it-IT"/>
                    </w:rPr>
                    <w:t>Tribulations</w:t>
                  </w:r>
                  <w:proofErr w:type="spellEnd"/>
                  <w:r w:rsidRPr="009A5069">
                    <w:rPr>
                      <w:rFonts w:ascii="Arial" w:eastAsia="Times New Roman" w:hAnsi="Arial" w:cs="Arial"/>
                      <w:color w:val="000000"/>
                      <w:sz w:val="18"/>
                      <w:szCs w:val="18"/>
                      <w:lang w:eastAsia="it-IT"/>
                    </w:rPr>
                    <w:t xml:space="preserve"> of </w:t>
                  </w:r>
                  <w:proofErr w:type="spellStart"/>
                  <w:r w:rsidRPr="009A5069">
                    <w:rPr>
                      <w:rFonts w:ascii="Arial" w:eastAsia="Times New Roman" w:hAnsi="Arial" w:cs="Arial"/>
                      <w:color w:val="000000"/>
                      <w:sz w:val="18"/>
                      <w:szCs w:val="18"/>
                      <w:lang w:eastAsia="it-IT"/>
                    </w:rPr>
                    <w:t>ministry</w:t>
                  </w:r>
                  <w:proofErr w:type="spellEnd"/>
                  <w:r w:rsidRPr="009A5069">
                    <w:rPr>
                      <w:rFonts w:ascii="Arial" w:eastAsia="Times New Roman" w:hAnsi="Arial" w:cs="Arial"/>
                      <w:color w:val="000000"/>
                      <w:sz w:val="18"/>
                      <w:szCs w:val="18"/>
                      <w:lang w:eastAsia="it-IT"/>
                    </w:rPr>
                    <w:t>)</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Galatians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1:11-18</w:t>
                  </w:r>
                  <w:r w:rsidRPr="009A5069">
                    <w:rPr>
                      <w:rFonts w:ascii="Arial" w:eastAsia="Times New Roman" w:hAnsi="Arial" w:cs="Arial"/>
                      <w:color w:val="000000"/>
                      <w:sz w:val="18"/>
                      <w:szCs w:val="18"/>
                      <w:lang w:eastAsia="it-IT"/>
                    </w:rPr>
                    <w:br/>
                    <w:t xml:space="preserve">4:1-7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Paul)</w:t>
                  </w:r>
                  <w:r w:rsidRPr="009A5069">
                    <w:rPr>
                      <w:rFonts w:ascii="Arial" w:eastAsia="Times New Roman" w:hAnsi="Arial" w:cs="Arial"/>
                      <w:color w:val="000000"/>
                      <w:sz w:val="18"/>
                      <w:szCs w:val="18"/>
                      <w:lang w:val="en-US" w:eastAsia="it-IT"/>
                    </w:rPr>
                    <w:br/>
                    <w:t xml:space="preserve">(Divine </w:t>
                  </w:r>
                  <w:proofErr w:type="spellStart"/>
                  <w:r w:rsidRPr="009A5069">
                    <w:rPr>
                      <w:rFonts w:ascii="Arial" w:eastAsia="Times New Roman" w:hAnsi="Arial" w:cs="Arial"/>
                      <w:color w:val="000000"/>
                      <w:sz w:val="18"/>
                      <w:szCs w:val="18"/>
                      <w:lang w:val="en-US" w:eastAsia="it-IT"/>
                    </w:rPr>
                    <w:t>sonship</w:t>
                  </w:r>
                  <w:proofErr w:type="spellEnd"/>
                  <w:r w:rsidRPr="009A5069">
                    <w:rPr>
                      <w:rFonts w:ascii="Arial" w:eastAsia="Times New Roman" w:hAnsi="Arial" w:cs="Arial"/>
                      <w:color w:val="000000"/>
                      <w:sz w:val="18"/>
                      <w:szCs w:val="18"/>
                      <w:lang w:val="en-US" w:eastAsia="it-IT"/>
                    </w:rPr>
                    <w:t xml:space="preserve">)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Ephesians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1:3-14</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(All called in the plan of salvation)</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1 Timothy</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1:12-17</w:t>
                  </w:r>
                  <w:r w:rsidRPr="009A5069">
                    <w:rPr>
                      <w:rFonts w:ascii="Arial" w:eastAsia="Times New Roman" w:hAnsi="Arial" w:cs="Arial"/>
                      <w:color w:val="000000"/>
                      <w:sz w:val="18"/>
                      <w:szCs w:val="18"/>
                      <w:lang w:eastAsia="it-IT"/>
                    </w:rPr>
                    <w:br/>
                    <w:t xml:space="preserve">4:12-16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(Vocation of Paul)</w:t>
                  </w:r>
                  <w:r w:rsidRPr="009A5069">
                    <w:rPr>
                      <w:rFonts w:ascii="Arial" w:eastAsia="Times New Roman" w:hAnsi="Arial" w:cs="Arial"/>
                      <w:color w:val="000000"/>
                      <w:sz w:val="18"/>
                      <w:szCs w:val="18"/>
                      <w:lang w:val="en-US" w:eastAsia="it-IT"/>
                    </w:rPr>
                    <w:br/>
                    <w:t xml:space="preserve">(Stir up the </w:t>
                  </w:r>
                  <w:proofErr w:type="spellStart"/>
                  <w:r w:rsidRPr="009A5069">
                    <w:rPr>
                      <w:rFonts w:ascii="Arial" w:eastAsia="Times New Roman" w:hAnsi="Arial" w:cs="Arial"/>
                      <w:color w:val="000000"/>
                      <w:sz w:val="18"/>
                      <w:szCs w:val="18"/>
                      <w:lang w:val="en-US" w:eastAsia="it-IT"/>
                    </w:rPr>
                    <w:t>charism</w:t>
                  </w:r>
                  <w:proofErr w:type="spellEnd"/>
                  <w:r w:rsidRPr="009A5069">
                    <w:rPr>
                      <w:rFonts w:ascii="Arial" w:eastAsia="Times New Roman" w:hAnsi="Arial" w:cs="Arial"/>
                      <w:color w:val="000000"/>
                      <w:sz w:val="18"/>
                      <w:szCs w:val="18"/>
                      <w:lang w:val="en-US" w:eastAsia="it-IT"/>
                    </w:rPr>
                    <w:t xml:space="preserve">)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2 Timothy</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1:6-14</w:t>
                  </w:r>
                  <w:r w:rsidRPr="009A5069">
                    <w:rPr>
                      <w:rFonts w:ascii="Arial" w:eastAsia="Times New Roman" w:hAnsi="Arial" w:cs="Arial"/>
                      <w:color w:val="000000"/>
                      <w:sz w:val="18"/>
                      <w:szCs w:val="18"/>
                      <w:lang w:eastAsia="it-IT"/>
                    </w:rPr>
                    <w:br/>
                    <w:t xml:space="preserve">4:6-18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 xml:space="preserve">(Stir up the </w:t>
                  </w:r>
                  <w:proofErr w:type="spellStart"/>
                  <w:r w:rsidRPr="009A5069">
                    <w:rPr>
                      <w:rFonts w:ascii="Arial" w:eastAsia="Times New Roman" w:hAnsi="Arial" w:cs="Arial"/>
                      <w:color w:val="000000"/>
                      <w:sz w:val="18"/>
                      <w:szCs w:val="18"/>
                      <w:lang w:val="en-US" w:eastAsia="it-IT"/>
                    </w:rPr>
                    <w:t>charism</w:t>
                  </w:r>
                  <w:proofErr w:type="spellEnd"/>
                  <w:r w:rsidRPr="009A5069">
                    <w:rPr>
                      <w:rFonts w:ascii="Arial" w:eastAsia="Times New Roman" w:hAnsi="Arial" w:cs="Arial"/>
                      <w:color w:val="000000"/>
                      <w:sz w:val="18"/>
                      <w:szCs w:val="18"/>
                      <w:lang w:val="en-US" w:eastAsia="it-IT"/>
                    </w:rPr>
                    <w:t>)</w:t>
                  </w:r>
                  <w:r w:rsidRPr="009A5069">
                    <w:rPr>
                      <w:rFonts w:ascii="Arial" w:eastAsia="Times New Roman" w:hAnsi="Arial" w:cs="Arial"/>
                      <w:color w:val="000000"/>
                      <w:sz w:val="18"/>
                      <w:szCs w:val="18"/>
                      <w:lang w:val="en-US" w:eastAsia="it-IT"/>
                    </w:rPr>
                    <w:br/>
                    <w:t xml:space="preserve">(Paul near the end of his life)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Titus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1:5-9</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w:t>
                  </w:r>
                  <w:proofErr w:type="spellStart"/>
                  <w:r w:rsidRPr="009A5069">
                    <w:rPr>
                      <w:rFonts w:ascii="Arial" w:eastAsia="Times New Roman" w:hAnsi="Arial" w:cs="Arial"/>
                      <w:color w:val="000000"/>
                      <w:sz w:val="18"/>
                      <w:szCs w:val="18"/>
                      <w:lang w:eastAsia="it-IT"/>
                    </w:rPr>
                    <w:t>Qualities</w:t>
                  </w:r>
                  <w:proofErr w:type="spellEnd"/>
                  <w:r w:rsidRPr="009A5069">
                    <w:rPr>
                      <w:rFonts w:ascii="Arial" w:eastAsia="Times New Roman" w:hAnsi="Arial" w:cs="Arial"/>
                      <w:color w:val="000000"/>
                      <w:sz w:val="18"/>
                      <w:szCs w:val="18"/>
                      <w:lang w:eastAsia="it-IT"/>
                    </w:rPr>
                    <w:t xml:space="preserve"> of a candidate)</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Hebrews</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5:1-6</w:t>
                  </w:r>
                  <w:r w:rsidRPr="009A5069">
                    <w:rPr>
                      <w:rFonts w:ascii="Arial" w:eastAsia="Times New Roman" w:hAnsi="Arial" w:cs="Arial"/>
                      <w:color w:val="000000"/>
                      <w:sz w:val="18"/>
                      <w:szCs w:val="18"/>
                      <w:lang w:eastAsia="it-IT"/>
                    </w:rPr>
                    <w:br/>
                    <w:t xml:space="preserve">10:5-14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(A priest taken from among men)</w:t>
                  </w:r>
                  <w:r w:rsidRPr="009A5069">
                    <w:rPr>
                      <w:rFonts w:ascii="Arial" w:eastAsia="Times New Roman" w:hAnsi="Arial" w:cs="Arial"/>
                      <w:color w:val="000000"/>
                      <w:sz w:val="18"/>
                      <w:szCs w:val="18"/>
                      <w:lang w:val="en-US" w:eastAsia="it-IT"/>
                    </w:rPr>
                    <w:br/>
                    <w:t xml:space="preserve">(Vocation of Jesus Christ)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1 Peter</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2:4-10</w:t>
                  </w:r>
                  <w:r w:rsidRPr="009A5069">
                    <w:rPr>
                      <w:rFonts w:ascii="Arial" w:eastAsia="Times New Roman" w:hAnsi="Arial" w:cs="Arial"/>
                      <w:color w:val="000000"/>
                      <w:sz w:val="18"/>
                      <w:szCs w:val="18"/>
                      <w:lang w:eastAsia="it-IT"/>
                    </w:rPr>
                    <w:br/>
                    <w:t xml:space="preserve">5:1-4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val="en-US" w:eastAsia="it-IT"/>
                    </w:rPr>
                  </w:pPr>
                  <w:r w:rsidRPr="009A5069">
                    <w:rPr>
                      <w:rFonts w:ascii="Arial" w:eastAsia="Times New Roman" w:hAnsi="Arial" w:cs="Arial"/>
                      <w:color w:val="000000"/>
                      <w:sz w:val="18"/>
                      <w:szCs w:val="18"/>
                      <w:lang w:val="en-US" w:eastAsia="it-IT"/>
                    </w:rPr>
                    <w:t>(The new priesthood)</w:t>
                  </w:r>
                  <w:r w:rsidRPr="009A5069">
                    <w:rPr>
                      <w:rFonts w:ascii="Arial" w:eastAsia="Times New Roman" w:hAnsi="Arial" w:cs="Arial"/>
                      <w:color w:val="000000"/>
                      <w:sz w:val="18"/>
                      <w:szCs w:val="18"/>
                      <w:lang w:val="en-US" w:eastAsia="it-IT"/>
                    </w:rPr>
                    <w:br/>
                    <w:t xml:space="preserve">(Exhortation to presbyters) </w:t>
                  </w:r>
                </w:p>
              </w:tc>
            </w:tr>
            <w:tr w:rsidR="009A5069" w:rsidRPr="009A5069">
              <w:trPr>
                <w:trHeight w:val="315"/>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b/>
                      <w:bCs/>
                      <w:color w:val="000000"/>
                      <w:sz w:val="18"/>
                      <w:szCs w:val="18"/>
                      <w:lang w:eastAsia="it-IT"/>
                    </w:rPr>
                    <w:t>2 Peter</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1:3-11</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w:t>
                  </w:r>
                  <w:proofErr w:type="spellStart"/>
                  <w:r w:rsidRPr="009A5069">
                    <w:rPr>
                      <w:rFonts w:ascii="Arial" w:eastAsia="Times New Roman" w:hAnsi="Arial" w:cs="Arial"/>
                      <w:color w:val="000000"/>
                      <w:sz w:val="18"/>
                      <w:szCs w:val="18"/>
                      <w:lang w:eastAsia="it-IT"/>
                    </w:rPr>
                    <w:t>Called</w:t>
                  </w:r>
                  <w:proofErr w:type="spellEnd"/>
                  <w:r w:rsidRPr="009A5069">
                    <w:rPr>
                      <w:rFonts w:ascii="Arial" w:eastAsia="Times New Roman" w:hAnsi="Arial" w:cs="Arial"/>
                      <w:color w:val="000000"/>
                      <w:sz w:val="18"/>
                      <w:szCs w:val="18"/>
                      <w:lang w:eastAsia="it-IT"/>
                    </w:rPr>
                    <w:t xml:space="preserve"> to </w:t>
                  </w:r>
                  <w:proofErr w:type="spellStart"/>
                  <w:r w:rsidRPr="009A5069">
                    <w:rPr>
                      <w:rFonts w:ascii="Arial" w:eastAsia="Times New Roman" w:hAnsi="Arial" w:cs="Arial"/>
                      <w:color w:val="000000"/>
                      <w:sz w:val="18"/>
                      <w:szCs w:val="18"/>
                      <w:lang w:eastAsia="it-IT"/>
                    </w:rPr>
                    <w:t>holiness</w:t>
                  </w:r>
                  <w:proofErr w:type="spellEnd"/>
                  <w:r w:rsidRPr="009A5069">
                    <w:rPr>
                      <w:rFonts w:ascii="Arial" w:eastAsia="Times New Roman" w:hAnsi="Arial" w:cs="Arial"/>
                      <w:color w:val="000000"/>
                      <w:sz w:val="18"/>
                      <w:szCs w:val="18"/>
                      <w:lang w:eastAsia="it-IT"/>
                    </w:rPr>
                    <w:t>)</w:t>
                  </w:r>
                </w:p>
              </w:tc>
            </w:tr>
            <w:tr w:rsidR="009A5069" w:rsidRPr="009A5069">
              <w:trPr>
                <w:trHeight w:val="510"/>
                <w:tblCellSpacing w:w="22" w:type="dxa"/>
              </w:trPr>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proofErr w:type="spellStart"/>
                  <w:r w:rsidRPr="009A5069">
                    <w:rPr>
                      <w:rFonts w:ascii="Arial" w:eastAsia="Times New Roman" w:hAnsi="Arial" w:cs="Arial"/>
                      <w:b/>
                      <w:bCs/>
                      <w:color w:val="000000"/>
                      <w:sz w:val="18"/>
                      <w:szCs w:val="18"/>
                      <w:lang w:eastAsia="it-IT"/>
                    </w:rPr>
                    <w:t>Revelation</w:t>
                  </w:r>
                  <w:proofErr w:type="spellEnd"/>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7:9-17</w:t>
                  </w:r>
                  <w:r w:rsidRPr="009A5069">
                    <w:rPr>
                      <w:rFonts w:ascii="Arial" w:eastAsia="Times New Roman" w:hAnsi="Arial" w:cs="Arial"/>
                      <w:color w:val="000000"/>
                      <w:sz w:val="18"/>
                      <w:szCs w:val="18"/>
                      <w:lang w:eastAsia="it-IT"/>
                    </w:rPr>
                    <w:br/>
                    <w:t xml:space="preserve">14:1-5 </w:t>
                  </w:r>
                </w:p>
              </w:tc>
              <w:tc>
                <w:tcPr>
                  <w:tcW w:w="0" w:type="auto"/>
                  <w:tcBorders>
                    <w:top w:val="outset" w:sz="6" w:space="0" w:color="99CCFF"/>
                    <w:left w:val="outset" w:sz="6" w:space="0" w:color="99CCFF"/>
                    <w:bottom w:val="outset" w:sz="6" w:space="0" w:color="99CCFF"/>
                    <w:right w:val="outset" w:sz="6" w:space="0" w:color="99CCFF"/>
                  </w:tcBorders>
                  <w:hideMark/>
                </w:tcPr>
                <w:p w:rsidR="009A5069" w:rsidRPr="009A5069" w:rsidRDefault="009A5069" w:rsidP="009A5069">
                  <w:pPr>
                    <w:spacing w:after="0" w:line="240" w:lineRule="auto"/>
                    <w:rPr>
                      <w:rFonts w:ascii="Arial" w:eastAsia="Times New Roman" w:hAnsi="Arial" w:cs="Arial"/>
                      <w:color w:val="000000"/>
                      <w:sz w:val="18"/>
                      <w:szCs w:val="18"/>
                      <w:lang w:eastAsia="it-IT"/>
                    </w:rPr>
                  </w:pPr>
                  <w:r w:rsidRPr="009A5069">
                    <w:rPr>
                      <w:rFonts w:ascii="Arial" w:eastAsia="Times New Roman" w:hAnsi="Arial" w:cs="Arial"/>
                      <w:color w:val="000000"/>
                      <w:sz w:val="18"/>
                      <w:szCs w:val="18"/>
                      <w:lang w:eastAsia="it-IT"/>
                    </w:rPr>
                    <w:t>(</w:t>
                  </w:r>
                  <w:proofErr w:type="spellStart"/>
                  <w:r w:rsidRPr="009A5069">
                    <w:rPr>
                      <w:rFonts w:ascii="Arial" w:eastAsia="Times New Roman" w:hAnsi="Arial" w:cs="Arial"/>
                      <w:color w:val="000000"/>
                      <w:sz w:val="18"/>
                      <w:szCs w:val="18"/>
                      <w:lang w:eastAsia="it-IT"/>
                    </w:rPr>
                    <w:t>Triumph</w:t>
                  </w:r>
                  <w:proofErr w:type="spellEnd"/>
                  <w:r w:rsidRPr="009A5069">
                    <w:rPr>
                      <w:rFonts w:ascii="Arial" w:eastAsia="Times New Roman" w:hAnsi="Arial" w:cs="Arial"/>
                      <w:color w:val="000000"/>
                      <w:sz w:val="18"/>
                      <w:szCs w:val="18"/>
                      <w:lang w:eastAsia="it-IT"/>
                    </w:rPr>
                    <w:t>)</w:t>
                  </w:r>
                  <w:r w:rsidRPr="009A5069">
                    <w:rPr>
                      <w:rFonts w:ascii="Arial" w:eastAsia="Times New Roman" w:hAnsi="Arial" w:cs="Arial"/>
                      <w:color w:val="000000"/>
                      <w:sz w:val="18"/>
                      <w:szCs w:val="18"/>
                      <w:lang w:eastAsia="it-IT"/>
                    </w:rPr>
                    <w:br/>
                    <w:t>(</w:t>
                  </w:r>
                  <w:proofErr w:type="spellStart"/>
                  <w:r w:rsidRPr="009A5069">
                    <w:rPr>
                      <w:rFonts w:ascii="Arial" w:eastAsia="Times New Roman" w:hAnsi="Arial" w:cs="Arial"/>
                      <w:color w:val="000000"/>
                      <w:sz w:val="18"/>
                      <w:szCs w:val="18"/>
                      <w:lang w:eastAsia="it-IT"/>
                    </w:rPr>
                    <w:t>Accompaniment</w:t>
                  </w:r>
                  <w:proofErr w:type="spellEnd"/>
                  <w:r w:rsidRPr="009A5069">
                    <w:rPr>
                      <w:rFonts w:ascii="Arial" w:eastAsia="Times New Roman" w:hAnsi="Arial" w:cs="Arial"/>
                      <w:color w:val="000000"/>
                      <w:sz w:val="18"/>
                      <w:szCs w:val="18"/>
                      <w:lang w:eastAsia="it-IT"/>
                    </w:rPr>
                    <w:t xml:space="preserve">) </w:t>
                  </w:r>
                </w:p>
              </w:tc>
            </w:tr>
          </w:tbl>
          <w:p w:rsidR="009A5069" w:rsidRPr="009A5069" w:rsidRDefault="009A5069" w:rsidP="009A5069">
            <w:pPr>
              <w:spacing w:after="0" w:line="240" w:lineRule="auto"/>
              <w:rPr>
                <w:rFonts w:ascii="Arial" w:eastAsia="Times New Roman" w:hAnsi="Arial" w:cs="Arial"/>
                <w:color w:val="000000"/>
                <w:sz w:val="18"/>
                <w:szCs w:val="18"/>
                <w:lang w:eastAsia="it-IT"/>
              </w:rPr>
            </w:pPr>
          </w:p>
        </w:tc>
      </w:tr>
    </w:tbl>
    <w:p w:rsidR="009A5069" w:rsidRPr="009A5069" w:rsidRDefault="009A5069" w:rsidP="009A5069">
      <w:pPr>
        <w:spacing w:after="0" w:line="240" w:lineRule="auto"/>
        <w:rPr>
          <w:rFonts w:ascii="Times New Roman" w:eastAsia="Times New Roman" w:hAnsi="Times New Roman" w:cs="Times New Roman"/>
          <w:vanish/>
          <w:sz w:val="24"/>
          <w:szCs w:val="24"/>
          <w:lang w:eastAsia="it-IT"/>
        </w:rPr>
      </w:pPr>
    </w:p>
    <w:p w:rsidR="00D07B9D" w:rsidRDefault="00D07B9D"/>
    <w:sectPr w:rsidR="00D07B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C53F6"/>
    <w:multiLevelType w:val="multilevel"/>
    <w:tmpl w:val="7B6E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FC4679"/>
    <w:multiLevelType w:val="multilevel"/>
    <w:tmpl w:val="93942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271892"/>
    <w:multiLevelType w:val="multilevel"/>
    <w:tmpl w:val="83F01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234E16"/>
    <w:multiLevelType w:val="multilevel"/>
    <w:tmpl w:val="D5386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007E5D"/>
    <w:multiLevelType w:val="multilevel"/>
    <w:tmpl w:val="F604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3D3FF8"/>
    <w:multiLevelType w:val="multilevel"/>
    <w:tmpl w:val="BBEA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BE28F6"/>
    <w:multiLevelType w:val="multilevel"/>
    <w:tmpl w:val="6330A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8E6618"/>
    <w:multiLevelType w:val="multilevel"/>
    <w:tmpl w:val="09A6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52D52"/>
    <w:multiLevelType w:val="multilevel"/>
    <w:tmpl w:val="D0503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3C342F"/>
    <w:multiLevelType w:val="multilevel"/>
    <w:tmpl w:val="4022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D06D87"/>
    <w:multiLevelType w:val="multilevel"/>
    <w:tmpl w:val="2C70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9"/>
  </w:num>
  <w:num w:numId="4">
    <w:abstractNumId w:val="0"/>
  </w:num>
  <w:num w:numId="5">
    <w:abstractNumId w:val="5"/>
  </w:num>
  <w:num w:numId="6">
    <w:abstractNumId w:val="10"/>
  </w:num>
  <w:num w:numId="7">
    <w:abstractNumId w:val="7"/>
  </w:num>
  <w:num w:numId="8">
    <w:abstractNumId w:val="8"/>
  </w:num>
  <w:num w:numId="9">
    <w:abstractNumId w:val="3"/>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069"/>
    <w:rsid w:val="009A5069"/>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50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50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710740">
      <w:bodyDiv w:val="1"/>
      <w:marLeft w:val="0"/>
      <w:marRight w:val="0"/>
      <w:marTop w:val="0"/>
      <w:marBottom w:val="0"/>
      <w:divBdr>
        <w:top w:val="none" w:sz="0" w:space="0" w:color="auto"/>
        <w:left w:val="none" w:sz="0" w:space="0" w:color="auto"/>
        <w:bottom w:val="none" w:sz="0" w:space="0" w:color="auto"/>
        <w:right w:val="none" w:sz="0" w:space="0" w:color="auto"/>
      </w:divBdr>
      <w:divsChild>
        <w:div w:id="307323568">
          <w:marLeft w:val="0"/>
          <w:marRight w:val="0"/>
          <w:marTop w:val="0"/>
          <w:marBottom w:val="0"/>
          <w:divBdr>
            <w:top w:val="none" w:sz="0" w:space="0" w:color="auto"/>
            <w:left w:val="none" w:sz="0" w:space="0" w:color="auto"/>
            <w:bottom w:val="none" w:sz="0" w:space="0" w:color="auto"/>
            <w:right w:val="none" w:sz="0" w:space="0" w:color="auto"/>
          </w:divBdr>
          <w:divsChild>
            <w:div w:id="1199275918">
              <w:marLeft w:val="0"/>
              <w:marRight w:val="0"/>
              <w:marTop w:val="0"/>
              <w:marBottom w:val="0"/>
              <w:divBdr>
                <w:top w:val="none" w:sz="0" w:space="0" w:color="auto"/>
                <w:left w:val="none" w:sz="0" w:space="0" w:color="auto"/>
                <w:bottom w:val="none" w:sz="0" w:space="0" w:color="auto"/>
                <w:right w:val="none" w:sz="0" w:space="0" w:color="auto"/>
              </w:divBdr>
              <w:divsChild>
                <w:div w:id="923219458">
                  <w:marLeft w:val="0"/>
                  <w:marRight w:val="0"/>
                  <w:marTop w:val="0"/>
                  <w:marBottom w:val="0"/>
                  <w:divBdr>
                    <w:top w:val="none" w:sz="0" w:space="0" w:color="auto"/>
                    <w:left w:val="none" w:sz="0" w:space="0" w:color="auto"/>
                    <w:bottom w:val="none" w:sz="0" w:space="0" w:color="auto"/>
                    <w:right w:val="none" w:sz="0" w:space="0" w:color="auto"/>
                  </w:divBdr>
                  <w:divsChild>
                    <w:div w:id="43830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83482">
          <w:marLeft w:val="0"/>
          <w:marRight w:val="0"/>
          <w:marTop w:val="0"/>
          <w:marBottom w:val="0"/>
          <w:divBdr>
            <w:top w:val="none" w:sz="0" w:space="0" w:color="auto"/>
            <w:left w:val="none" w:sz="0" w:space="0" w:color="auto"/>
            <w:bottom w:val="none" w:sz="0" w:space="0" w:color="auto"/>
            <w:right w:val="none" w:sz="0" w:space="0" w:color="auto"/>
          </w:divBdr>
        </w:div>
        <w:div w:id="1427379989">
          <w:marLeft w:val="0"/>
          <w:marRight w:val="0"/>
          <w:marTop w:val="0"/>
          <w:marBottom w:val="0"/>
          <w:divBdr>
            <w:top w:val="none" w:sz="0" w:space="0" w:color="auto"/>
            <w:left w:val="none" w:sz="0" w:space="0" w:color="auto"/>
            <w:bottom w:val="none" w:sz="0" w:space="0" w:color="auto"/>
            <w:right w:val="none" w:sz="0" w:space="0" w:color="auto"/>
          </w:divBdr>
          <w:divsChild>
            <w:div w:id="1792436674">
              <w:marLeft w:val="0"/>
              <w:marRight w:val="0"/>
              <w:marTop w:val="0"/>
              <w:marBottom w:val="0"/>
              <w:divBdr>
                <w:top w:val="none" w:sz="0" w:space="0" w:color="auto"/>
                <w:left w:val="none" w:sz="0" w:space="0" w:color="auto"/>
                <w:bottom w:val="none" w:sz="0" w:space="0" w:color="auto"/>
                <w:right w:val="none" w:sz="0" w:space="0" w:color="auto"/>
              </w:divBdr>
            </w:div>
          </w:divsChild>
        </w:div>
        <w:div w:id="1776751395">
          <w:marLeft w:val="0"/>
          <w:marRight w:val="0"/>
          <w:marTop w:val="0"/>
          <w:marBottom w:val="0"/>
          <w:divBdr>
            <w:top w:val="none" w:sz="0" w:space="0" w:color="auto"/>
            <w:left w:val="none" w:sz="0" w:space="0" w:color="auto"/>
            <w:bottom w:val="none" w:sz="0" w:space="0" w:color="auto"/>
            <w:right w:val="none" w:sz="0" w:space="0" w:color="auto"/>
          </w:divBdr>
        </w:div>
        <w:div w:id="780301326">
          <w:marLeft w:val="0"/>
          <w:marRight w:val="0"/>
          <w:marTop w:val="0"/>
          <w:marBottom w:val="0"/>
          <w:divBdr>
            <w:top w:val="none" w:sz="0" w:space="0" w:color="auto"/>
            <w:left w:val="none" w:sz="0" w:space="0" w:color="auto"/>
            <w:bottom w:val="none" w:sz="0" w:space="0" w:color="auto"/>
            <w:right w:val="none" w:sz="0" w:space="0" w:color="auto"/>
          </w:divBdr>
        </w:div>
        <w:div w:id="403139829">
          <w:marLeft w:val="0"/>
          <w:marRight w:val="0"/>
          <w:marTop w:val="0"/>
          <w:marBottom w:val="0"/>
          <w:divBdr>
            <w:top w:val="none" w:sz="0" w:space="0" w:color="auto"/>
            <w:left w:val="none" w:sz="0" w:space="0" w:color="auto"/>
            <w:bottom w:val="none" w:sz="0" w:space="0" w:color="auto"/>
            <w:right w:val="none" w:sz="0" w:space="0" w:color="auto"/>
          </w:divBdr>
          <w:divsChild>
            <w:div w:id="1720201719">
              <w:marLeft w:val="0"/>
              <w:marRight w:val="0"/>
              <w:marTop w:val="0"/>
              <w:marBottom w:val="0"/>
              <w:divBdr>
                <w:top w:val="none" w:sz="0" w:space="0" w:color="auto"/>
                <w:left w:val="none" w:sz="0" w:space="0" w:color="auto"/>
                <w:bottom w:val="none" w:sz="0" w:space="0" w:color="auto"/>
                <w:right w:val="none" w:sz="0" w:space="0" w:color="auto"/>
              </w:divBdr>
            </w:div>
            <w:div w:id="1514105701">
              <w:marLeft w:val="0"/>
              <w:marRight w:val="0"/>
              <w:marTop w:val="0"/>
              <w:marBottom w:val="0"/>
              <w:divBdr>
                <w:top w:val="none" w:sz="0" w:space="0" w:color="auto"/>
                <w:left w:val="none" w:sz="0" w:space="0" w:color="auto"/>
                <w:bottom w:val="none" w:sz="0" w:space="0" w:color="auto"/>
                <w:right w:val="none" w:sz="0" w:space="0" w:color="auto"/>
              </w:divBdr>
            </w:div>
          </w:divsChild>
        </w:div>
        <w:div w:id="1298334627">
          <w:marLeft w:val="0"/>
          <w:marRight w:val="0"/>
          <w:marTop w:val="0"/>
          <w:marBottom w:val="0"/>
          <w:divBdr>
            <w:top w:val="none" w:sz="0" w:space="0" w:color="auto"/>
            <w:left w:val="none" w:sz="0" w:space="0" w:color="auto"/>
            <w:bottom w:val="none" w:sz="0" w:space="0" w:color="auto"/>
            <w:right w:val="none" w:sz="0" w:space="0" w:color="auto"/>
          </w:divBdr>
          <w:divsChild>
            <w:div w:id="475727236">
              <w:marLeft w:val="0"/>
              <w:marRight w:val="0"/>
              <w:marTop w:val="0"/>
              <w:marBottom w:val="0"/>
              <w:divBdr>
                <w:top w:val="none" w:sz="0" w:space="0" w:color="auto"/>
                <w:left w:val="none" w:sz="0" w:space="0" w:color="auto"/>
                <w:bottom w:val="none" w:sz="0" w:space="0" w:color="auto"/>
                <w:right w:val="none" w:sz="0" w:space="0" w:color="auto"/>
              </w:divBdr>
            </w:div>
          </w:divsChild>
        </w:div>
        <w:div w:id="1142427554">
          <w:marLeft w:val="0"/>
          <w:marRight w:val="0"/>
          <w:marTop w:val="0"/>
          <w:marBottom w:val="0"/>
          <w:divBdr>
            <w:top w:val="none" w:sz="0" w:space="0" w:color="auto"/>
            <w:left w:val="none" w:sz="0" w:space="0" w:color="auto"/>
            <w:bottom w:val="none" w:sz="0" w:space="0" w:color="auto"/>
            <w:right w:val="none" w:sz="0" w:space="0" w:color="auto"/>
          </w:divBdr>
          <w:divsChild>
            <w:div w:id="1350329721">
              <w:marLeft w:val="0"/>
              <w:marRight w:val="0"/>
              <w:marTop w:val="0"/>
              <w:marBottom w:val="0"/>
              <w:divBdr>
                <w:top w:val="none" w:sz="0" w:space="0" w:color="auto"/>
                <w:left w:val="none" w:sz="0" w:space="0" w:color="auto"/>
                <w:bottom w:val="none" w:sz="0" w:space="0" w:color="auto"/>
                <w:right w:val="none" w:sz="0" w:space="0" w:color="auto"/>
              </w:divBdr>
            </w:div>
            <w:div w:id="1915386522">
              <w:marLeft w:val="0"/>
              <w:marRight w:val="0"/>
              <w:marTop w:val="0"/>
              <w:marBottom w:val="0"/>
              <w:divBdr>
                <w:top w:val="none" w:sz="0" w:space="0" w:color="auto"/>
                <w:left w:val="none" w:sz="0" w:space="0" w:color="auto"/>
                <w:bottom w:val="none" w:sz="0" w:space="0" w:color="auto"/>
                <w:right w:val="none" w:sz="0" w:space="0" w:color="auto"/>
              </w:divBdr>
            </w:div>
            <w:div w:id="1448967334">
              <w:marLeft w:val="0"/>
              <w:marRight w:val="0"/>
              <w:marTop w:val="0"/>
              <w:marBottom w:val="0"/>
              <w:divBdr>
                <w:top w:val="none" w:sz="0" w:space="0" w:color="auto"/>
                <w:left w:val="none" w:sz="0" w:space="0" w:color="auto"/>
                <w:bottom w:val="none" w:sz="0" w:space="0" w:color="auto"/>
                <w:right w:val="none" w:sz="0" w:space="0" w:color="auto"/>
              </w:divBdr>
            </w:div>
            <w:div w:id="548686911">
              <w:marLeft w:val="0"/>
              <w:marRight w:val="0"/>
              <w:marTop w:val="0"/>
              <w:marBottom w:val="0"/>
              <w:divBdr>
                <w:top w:val="none" w:sz="0" w:space="0" w:color="auto"/>
                <w:left w:val="none" w:sz="0" w:space="0" w:color="auto"/>
                <w:bottom w:val="none" w:sz="0" w:space="0" w:color="auto"/>
                <w:right w:val="none" w:sz="0" w:space="0" w:color="auto"/>
              </w:divBdr>
            </w:div>
            <w:div w:id="627054022">
              <w:marLeft w:val="0"/>
              <w:marRight w:val="0"/>
              <w:marTop w:val="0"/>
              <w:marBottom w:val="0"/>
              <w:divBdr>
                <w:top w:val="none" w:sz="0" w:space="0" w:color="auto"/>
                <w:left w:val="none" w:sz="0" w:space="0" w:color="auto"/>
                <w:bottom w:val="none" w:sz="0" w:space="0" w:color="auto"/>
                <w:right w:val="none" w:sz="0" w:space="0" w:color="auto"/>
              </w:divBdr>
            </w:div>
            <w:div w:id="938176045">
              <w:marLeft w:val="0"/>
              <w:marRight w:val="0"/>
              <w:marTop w:val="0"/>
              <w:marBottom w:val="0"/>
              <w:divBdr>
                <w:top w:val="none" w:sz="0" w:space="0" w:color="auto"/>
                <w:left w:val="none" w:sz="0" w:space="0" w:color="auto"/>
                <w:bottom w:val="none" w:sz="0" w:space="0" w:color="auto"/>
                <w:right w:val="none" w:sz="0" w:space="0" w:color="auto"/>
              </w:divBdr>
            </w:div>
            <w:div w:id="1313874072">
              <w:marLeft w:val="0"/>
              <w:marRight w:val="0"/>
              <w:marTop w:val="0"/>
              <w:marBottom w:val="0"/>
              <w:divBdr>
                <w:top w:val="none" w:sz="0" w:space="0" w:color="auto"/>
                <w:left w:val="none" w:sz="0" w:space="0" w:color="auto"/>
                <w:bottom w:val="none" w:sz="0" w:space="0" w:color="auto"/>
                <w:right w:val="none" w:sz="0" w:space="0" w:color="auto"/>
              </w:divBdr>
            </w:div>
            <w:div w:id="1811437340">
              <w:marLeft w:val="0"/>
              <w:marRight w:val="0"/>
              <w:marTop w:val="0"/>
              <w:marBottom w:val="0"/>
              <w:divBdr>
                <w:top w:val="none" w:sz="0" w:space="0" w:color="auto"/>
                <w:left w:val="none" w:sz="0" w:space="0" w:color="auto"/>
                <w:bottom w:val="none" w:sz="0" w:space="0" w:color="auto"/>
                <w:right w:val="none" w:sz="0" w:space="0" w:color="auto"/>
              </w:divBdr>
            </w:div>
          </w:divsChild>
        </w:div>
        <w:div w:id="1656840142">
          <w:marLeft w:val="0"/>
          <w:marRight w:val="0"/>
          <w:marTop w:val="0"/>
          <w:marBottom w:val="0"/>
          <w:divBdr>
            <w:top w:val="none" w:sz="0" w:space="0" w:color="auto"/>
            <w:left w:val="none" w:sz="0" w:space="0" w:color="auto"/>
            <w:bottom w:val="none" w:sz="0" w:space="0" w:color="auto"/>
            <w:right w:val="none" w:sz="0" w:space="0" w:color="auto"/>
          </w:divBdr>
        </w:div>
        <w:div w:id="348527946">
          <w:marLeft w:val="0"/>
          <w:marRight w:val="0"/>
          <w:marTop w:val="0"/>
          <w:marBottom w:val="0"/>
          <w:divBdr>
            <w:top w:val="none" w:sz="0" w:space="0" w:color="auto"/>
            <w:left w:val="none" w:sz="0" w:space="0" w:color="auto"/>
            <w:bottom w:val="none" w:sz="0" w:space="0" w:color="auto"/>
            <w:right w:val="none" w:sz="0" w:space="0" w:color="auto"/>
          </w:divBdr>
        </w:div>
        <w:div w:id="958337109">
          <w:marLeft w:val="0"/>
          <w:marRight w:val="0"/>
          <w:marTop w:val="0"/>
          <w:marBottom w:val="0"/>
          <w:divBdr>
            <w:top w:val="none" w:sz="0" w:space="0" w:color="auto"/>
            <w:left w:val="none" w:sz="0" w:space="0" w:color="auto"/>
            <w:bottom w:val="none" w:sz="0" w:space="0" w:color="auto"/>
            <w:right w:val="none" w:sz="0" w:space="0" w:color="auto"/>
          </w:divBdr>
        </w:div>
        <w:div w:id="434373268">
          <w:marLeft w:val="0"/>
          <w:marRight w:val="0"/>
          <w:marTop w:val="0"/>
          <w:marBottom w:val="0"/>
          <w:divBdr>
            <w:top w:val="none" w:sz="0" w:space="0" w:color="auto"/>
            <w:left w:val="none" w:sz="0" w:space="0" w:color="auto"/>
            <w:bottom w:val="none" w:sz="0" w:space="0" w:color="auto"/>
            <w:right w:val="none" w:sz="0" w:space="0" w:color="auto"/>
          </w:divBdr>
        </w:div>
        <w:div w:id="1666318796">
          <w:marLeft w:val="0"/>
          <w:marRight w:val="0"/>
          <w:marTop w:val="0"/>
          <w:marBottom w:val="0"/>
          <w:divBdr>
            <w:top w:val="none" w:sz="0" w:space="0" w:color="auto"/>
            <w:left w:val="none" w:sz="0" w:space="0" w:color="auto"/>
            <w:bottom w:val="none" w:sz="0" w:space="0" w:color="auto"/>
            <w:right w:val="none" w:sz="0" w:space="0" w:color="auto"/>
          </w:divBdr>
        </w:div>
        <w:div w:id="1170635224">
          <w:marLeft w:val="0"/>
          <w:marRight w:val="0"/>
          <w:marTop w:val="0"/>
          <w:marBottom w:val="0"/>
          <w:divBdr>
            <w:top w:val="none" w:sz="0" w:space="0" w:color="auto"/>
            <w:left w:val="none" w:sz="0" w:space="0" w:color="auto"/>
            <w:bottom w:val="none" w:sz="0" w:space="0" w:color="auto"/>
            <w:right w:val="none" w:sz="0" w:space="0" w:color="auto"/>
          </w:divBdr>
          <w:divsChild>
            <w:div w:id="1983534191">
              <w:marLeft w:val="0"/>
              <w:marRight w:val="0"/>
              <w:marTop w:val="0"/>
              <w:marBottom w:val="0"/>
              <w:divBdr>
                <w:top w:val="none" w:sz="0" w:space="0" w:color="auto"/>
                <w:left w:val="none" w:sz="0" w:space="0" w:color="auto"/>
                <w:bottom w:val="none" w:sz="0" w:space="0" w:color="auto"/>
                <w:right w:val="none" w:sz="0" w:space="0" w:color="auto"/>
              </w:divBdr>
            </w:div>
          </w:divsChild>
        </w:div>
        <w:div w:id="1234000321">
          <w:marLeft w:val="0"/>
          <w:marRight w:val="0"/>
          <w:marTop w:val="0"/>
          <w:marBottom w:val="0"/>
          <w:divBdr>
            <w:top w:val="none" w:sz="0" w:space="0" w:color="auto"/>
            <w:left w:val="none" w:sz="0" w:space="0" w:color="auto"/>
            <w:bottom w:val="none" w:sz="0" w:space="0" w:color="auto"/>
            <w:right w:val="none" w:sz="0" w:space="0" w:color="auto"/>
          </w:divBdr>
        </w:div>
        <w:div w:id="1787768223">
          <w:marLeft w:val="0"/>
          <w:marRight w:val="0"/>
          <w:marTop w:val="0"/>
          <w:marBottom w:val="0"/>
          <w:divBdr>
            <w:top w:val="none" w:sz="0" w:space="0" w:color="auto"/>
            <w:left w:val="none" w:sz="0" w:space="0" w:color="auto"/>
            <w:bottom w:val="none" w:sz="0" w:space="0" w:color="auto"/>
            <w:right w:val="none" w:sz="0" w:space="0" w:color="auto"/>
          </w:divBdr>
        </w:div>
        <w:div w:id="1293250198">
          <w:marLeft w:val="0"/>
          <w:marRight w:val="0"/>
          <w:marTop w:val="0"/>
          <w:marBottom w:val="0"/>
          <w:divBdr>
            <w:top w:val="none" w:sz="0" w:space="0" w:color="auto"/>
            <w:left w:val="none" w:sz="0" w:space="0" w:color="auto"/>
            <w:bottom w:val="none" w:sz="0" w:space="0" w:color="auto"/>
            <w:right w:val="none" w:sz="0" w:space="0" w:color="auto"/>
          </w:divBdr>
        </w:div>
        <w:div w:id="745616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2789</Words>
  <Characters>15901</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2011-11-11T15:38:00Z</dcterms:created>
  <dcterms:modified xsi:type="dcterms:W3CDTF">2011-11-11T15:55:00Z</dcterms:modified>
</cp:coreProperties>
</file>