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Borders>
          <w:bottom w:val="single" w:sz="6" w:space="0" w:color="000000"/>
        </w:tblBorders>
        <w:tblCellMar>
          <w:left w:w="0" w:type="dxa"/>
          <w:right w:w="0" w:type="dxa"/>
        </w:tblCellMar>
        <w:tblLook w:val="04A0" w:firstRow="1" w:lastRow="0" w:firstColumn="1" w:lastColumn="0" w:noHBand="0" w:noVBand="1"/>
      </w:tblPr>
      <w:tblGrid>
        <w:gridCol w:w="9638"/>
      </w:tblGrid>
      <w:tr w:rsidR="00430714" w:rsidRPr="00430714" w:rsidTr="00430714">
        <w:trPr>
          <w:trHeight w:val="1005"/>
          <w:tblCellSpacing w:w="0" w:type="dxa"/>
        </w:trPr>
        <w:tc>
          <w:tcPr>
            <w:tcW w:w="0" w:type="auto"/>
            <w:hideMark/>
          </w:tcPr>
          <w:p w:rsidR="00430714" w:rsidRPr="00430714" w:rsidRDefault="00430714" w:rsidP="00430714">
            <w:pPr>
              <w:spacing w:after="0" w:line="240" w:lineRule="auto"/>
              <w:jc w:val="center"/>
              <w:rPr>
                <w:rFonts w:ascii="Times New Roman" w:eastAsia="Times New Roman" w:hAnsi="Times New Roman" w:cs="Times New Roman"/>
                <w:sz w:val="24"/>
                <w:szCs w:val="24"/>
                <w:lang w:val="en-US" w:eastAsia="it-IT"/>
              </w:rPr>
            </w:pPr>
            <w:r w:rsidRPr="00430714">
              <w:rPr>
                <w:rFonts w:ascii="Verdana" w:eastAsia="Times New Roman" w:hAnsi="Verdana" w:cs="Times New Roman"/>
                <w:b/>
                <w:bCs/>
                <w:color w:val="FF6600"/>
                <w:sz w:val="18"/>
                <w:szCs w:val="18"/>
                <w:lang w:val="en-US" w:eastAsia="it-IT"/>
              </w:rPr>
              <w:t>VOCATIONAL EXPERIENCE OF CLARET</w:t>
            </w:r>
            <w:r w:rsidRPr="00430714">
              <w:rPr>
                <w:rFonts w:ascii="Verdana" w:eastAsia="Times New Roman" w:hAnsi="Verdana" w:cs="Times New Roman"/>
                <w:b/>
                <w:bCs/>
                <w:color w:val="FF6600"/>
                <w:sz w:val="18"/>
                <w:szCs w:val="18"/>
                <w:lang w:val="en-US" w:eastAsia="it-IT"/>
              </w:rPr>
              <w:br/>
            </w:r>
            <w:r w:rsidRPr="00430714">
              <w:rPr>
                <w:rFonts w:ascii="Verdana" w:eastAsia="Times New Roman" w:hAnsi="Verdana" w:cs="Times New Roman"/>
                <w:b/>
                <w:bCs/>
                <w:color w:val="000000"/>
                <w:sz w:val="18"/>
                <w:szCs w:val="18"/>
                <w:lang w:val="en-US" w:eastAsia="it-IT"/>
              </w:rPr>
              <w:t xml:space="preserve">APOSTOLIC VOCATION AND EVANGELIZING M1SSION </w:t>
            </w:r>
          </w:p>
          <w:p w:rsidR="00430714" w:rsidRPr="00430714" w:rsidRDefault="00430714" w:rsidP="00430714">
            <w:pPr>
              <w:spacing w:before="100" w:beforeAutospacing="1" w:after="100" w:afterAutospacing="1" w:line="240" w:lineRule="auto"/>
              <w:jc w:val="center"/>
              <w:rPr>
                <w:rFonts w:ascii="Arial" w:eastAsia="Times New Roman" w:hAnsi="Arial" w:cs="Arial"/>
                <w:color w:val="000000"/>
                <w:sz w:val="18"/>
                <w:szCs w:val="18"/>
                <w:lang w:val="en-US" w:eastAsia="it-IT"/>
              </w:rPr>
            </w:pPr>
            <w:r w:rsidRPr="00430714">
              <w:rPr>
                <w:rFonts w:ascii="Arial" w:eastAsia="Times New Roman" w:hAnsi="Arial" w:cs="Arial"/>
                <w:b/>
                <w:bCs/>
                <w:color w:val="000000"/>
                <w:sz w:val="18"/>
                <w:szCs w:val="18"/>
                <w:lang w:val="en-US" w:eastAsia="it-IT"/>
              </w:rPr>
              <w:t>A Vocational reading of Autobiography of our founder in 10 phases of his life</w:t>
            </w:r>
          </w:p>
        </w:tc>
      </w:tr>
    </w:tbl>
    <w:p w:rsidR="00430714" w:rsidRPr="00430714" w:rsidRDefault="00430714" w:rsidP="00430714">
      <w:pPr>
        <w:spacing w:after="240" w:line="240" w:lineRule="auto"/>
        <w:rPr>
          <w:rFonts w:ascii="Arial" w:eastAsia="Times New Roman" w:hAnsi="Arial" w:cs="Arial"/>
          <w:color w:val="000000"/>
          <w:sz w:val="18"/>
          <w:szCs w:val="18"/>
          <w:lang w:val="en-US" w:eastAsia="it-IT"/>
        </w:rPr>
      </w:pPr>
    </w:p>
    <w:tbl>
      <w:tblPr>
        <w:tblW w:w="5000" w:type="pct"/>
        <w:tblCellSpacing w:w="0" w:type="dxa"/>
        <w:tblBorders>
          <w:top w:val="single" w:sz="6" w:space="0" w:color="666666"/>
          <w:left w:val="single" w:sz="6" w:space="0" w:color="666666"/>
          <w:bottom w:val="single" w:sz="6" w:space="0" w:color="666666"/>
          <w:right w:val="single" w:sz="6" w:space="0" w:color="666666"/>
        </w:tblBorders>
        <w:shd w:val="clear" w:color="auto" w:fill="F3F3F3"/>
        <w:tblCellMar>
          <w:left w:w="0" w:type="dxa"/>
          <w:right w:w="0" w:type="dxa"/>
        </w:tblCellMar>
        <w:tblLook w:val="04A0" w:firstRow="1" w:lastRow="0" w:firstColumn="1" w:lastColumn="0" w:noHBand="0" w:noVBand="1"/>
      </w:tblPr>
      <w:tblGrid>
        <w:gridCol w:w="483"/>
        <w:gridCol w:w="9185"/>
      </w:tblGrid>
      <w:tr w:rsidR="00430714" w:rsidRPr="00430714" w:rsidTr="00430714">
        <w:trPr>
          <w:trHeight w:val="270"/>
          <w:tblCellSpacing w:w="0" w:type="dxa"/>
        </w:trPr>
        <w:tc>
          <w:tcPr>
            <w:tcW w:w="250" w:type="pct"/>
            <w:shd w:val="clear" w:color="auto" w:fill="0066CC"/>
            <w:vAlign w:val="center"/>
            <w:hideMark/>
          </w:tcPr>
          <w:p w:rsidR="00430714" w:rsidRPr="00430714" w:rsidRDefault="00430714" w:rsidP="00430714">
            <w:pPr>
              <w:spacing w:after="0" w:line="240" w:lineRule="auto"/>
              <w:jc w:val="center"/>
              <w:rPr>
                <w:rFonts w:ascii="Verdana" w:eastAsia="Times New Roman" w:hAnsi="Verdana" w:cs="Times New Roman"/>
                <w:color w:val="000000"/>
                <w:sz w:val="17"/>
                <w:szCs w:val="17"/>
                <w:lang w:val="en-US" w:eastAsia="it-IT"/>
              </w:rPr>
            </w:pPr>
          </w:p>
        </w:tc>
        <w:tc>
          <w:tcPr>
            <w:tcW w:w="4750" w:type="pct"/>
            <w:shd w:val="clear" w:color="auto" w:fill="F3F3F3"/>
            <w:vAlign w:val="center"/>
            <w:hideMark/>
          </w:tcPr>
          <w:p w:rsidR="00430714" w:rsidRPr="00430714" w:rsidRDefault="00430714" w:rsidP="00430714">
            <w:pPr>
              <w:spacing w:after="0" w:line="240" w:lineRule="auto"/>
              <w:rPr>
                <w:rFonts w:ascii="Verdana" w:eastAsia="Times New Roman" w:hAnsi="Verdana" w:cs="Times New Roman"/>
                <w:b/>
                <w:bCs/>
                <w:color w:val="000066"/>
                <w:sz w:val="17"/>
                <w:szCs w:val="17"/>
                <w:lang w:eastAsia="it-IT"/>
              </w:rPr>
            </w:pPr>
            <w:r w:rsidRPr="00430714">
              <w:rPr>
                <w:rFonts w:ascii="Verdana" w:eastAsia="Times New Roman" w:hAnsi="Verdana" w:cs="Times New Roman"/>
                <w:b/>
                <w:bCs/>
                <w:color w:val="000066"/>
                <w:sz w:val="17"/>
                <w:szCs w:val="17"/>
                <w:lang w:eastAsia="it-IT"/>
              </w:rPr>
              <w:t>INTRODUCTION</w:t>
            </w:r>
            <w:bookmarkStart w:id="0" w:name="_GoBack"/>
            <w:bookmarkEnd w:id="0"/>
          </w:p>
        </w:tc>
      </w:tr>
    </w:tbl>
    <w:p w:rsidR="00430714" w:rsidRPr="00430714" w:rsidRDefault="00430714" w:rsidP="00430714">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430714">
        <w:rPr>
          <w:rFonts w:ascii="Arial" w:eastAsia="Times New Roman" w:hAnsi="Arial" w:cs="Arial"/>
          <w:color w:val="000000"/>
          <w:sz w:val="18"/>
          <w:szCs w:val="18"/>
          <w:lang w:val="en-US" w:eastAsia="it-IT"/>
        </w:rPr>
        <w:t xml:space="preserve">It is necessary to re-read and reinterpret the life and vocation of Claret and ours for a greater and growing fidelity towards it, keeping in mind that our </w:t>
      </w:r>
      <w:proofErr w:type="spellStart"/>
      <w:r w:rsidRPr="00430714">
        <w:rPr>
          <w:rFonts w:ascii="Arial" w:eastAsia="Times New Roman" w:hAnsi="Arial" w:cs="Arial"/>
          <w:color w:val="000000"/>
          <w:sz w:val="18"/>
          <w:szCs w:val="18"/>
          <w:lang w:val="en-US" w:eastAsia="it-IT"/>
        </w:rPr>
        <w:t>Claretian</w:t>
      </w:r>
      <w:proofErr w:type="spellEnd"/>
      <w:r w:rsidRPr="00430714">
        <w:rPr>
          <w:rFonts w:ascii="Arial" w:eastAsia="Times New Roman" w:hAnsi="Arial" w:cs="Arial"/>
          <w:color w:val="000000"/>
          <w:sz w:val="18"/>
          <w:szCs w:val="18"/>
          <w:lang w:val="en-US" w:eastAsia="it-IT"/>
        </w:rPr>
        <w:t xml:space="preserve"> vocation is the unifying key and element of our being and life.</w:t>
      </w:r>
    </w:p>
    <w:p w:rsidR="00430714" w:rsidRPr="00430714" w:rsidRDefault="00430714" w:rsidP="00430714">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430714">
        <w:rPr>
          <w:rFonts w:ascii="Arial" w:eastAsia="Times New Roman" w:hAnsi="Arial" w:cs="Arial"/>
          <w:color w:val="000000"/>
          <w:sz w:val="18"/>
          <w:szCs w:val="18"/>
          <w:lang w:val="en-US" w:eastAsia="it-IT"/>
        </w:rPr>
        <w:t>Likewise it is necessary to make an attempt to give a response to the existing inquietudes regarding our identity in the Church. There is need for us to get convinced that we receive the identity by natural heritage - in a more charismatic level. We are not choosing it; it is imposed on us.</w:t>
      </w:r>
    </w:p>
    <w:p w:rsidR="00430714" w:rsidRPr="00430714" w:rsidRDefault="00430714" w:rsidP="00430714">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430714">
        <w:rPr>
          <w:rFonts w:ascii="Arial" w:eastAsia="Times New Roman" w:hAnsi="Arial" w:cs="Arial"/>
          <w:color w:val="000000"/>
          <w:sz w:val="18"/>
          <w:szCs w:val="18"/>
          <w:lang w:val="en-US" w:eastAsia="it-IT"/>
        </w:rPr>
        <w:t xml:space="preserve">It is apt to make a historical! reflection with frequency of our sources: 'memory’ of the received gift by means of a theological reading of the </w:t>
      </w:r>
      <w:proofErr w:type="spellStart"/>
      <w:r w:rsidRPr="00430714">
        <w:rPr>
          <w:rFonts w:ascii="Arial" w:eastAsia="Times New Roman" w:hAnsi="Arial" w:cs="Arial"/>
          <w:color w:val="000000"/>
          <w:sz w:val="18"/>
          <w:szCs w:val="18"/>
          <w:lang w:val="en-US" w:eastAsia="it-IT"/>
        </w:rPr>
        <w:t>charism</w:t>
      </w:r>
      <w:proofErr w:type="spellEnd"/>
      <w:r w:rsidRPr="00430714">
        <w:rPr>
          <w:rFonts w:ascii="Arial" w:eastAsia="Times New Roman" w:hAnsi="Arial" w:cs="Arial"/>
          <w:color w:val="000000"/>
          <w:sz w:val="18"/>
          <w:szCs w:val="18"/>
          <w:lang w:val="en-US" w:eastAsia="it-IT"/>
        </w:rPr>
        <w:t xml:space="preserve"> and also through a sociological reading of the same. The question is how to actualize our specific gift in the Church and in the world today. We are born to evangelize and we have to maintain this grace until death. Acts 6:2,4. This should be the attitude and disposition of the </w:t>
      </w:r>
      <w:proofErr w:type="spellStart"/>
      <w:r w:rsidRPr="00430714">
        <w:rPr>
          <w:rFonts w:ascii="Arial" w:eastAsia="Times New Roman" w:hAnsi="Arial" w:cs="Arial"/>
          <w:color w:val="000000"/>
          <w:sz w:val="18"/>
          <w:szCs w:val="18"/>
          <w:lang w:val="en-US" w:eastAsia="it-IT"/>
        </w:rPr>
        <w:t>Claretian</w:t>
      </w:r>
      <w:proofErr w:type="spellEnd"/>
      <w:r w:rsidRPr="00430714">
        <w:rPr>
          <w:rFonts w:ascii="Arial" w:eastAsia="Times New Roman" w:hAnsi="Arial" w:cs="Arial"/>
          <w:color w:val="000000"/>
          <w:sz w:val="18"/>
          <w:szCs w:val="18"/>
          <w:lang w:val="en-US" w:eastAsia="it-IT"/>
        </w:rPr>
        <w:t xml:space="preserve"> if he wants to walk in the footsteps of the Apostles and Claret.</w:t>
      </w:r>
    </w:p>
    <w:p w:rsidR="00430714" w:rsidRPr="00430714" w:rsidRDefault="00430714" w:rsidP="00430714">
      <w:pPr>
        <w:spacing w:after="0" w:line="240" w:lineRule="auto"/>
        <w:rPr>
          <w:rFonts w:ascii="Arial" w:eastAsia="Times New Roman" w:hAnsi="Arial" w:cs="Arial"/>
          <w:color w:val="000000"/>
          <w:sz w:val="18"/>
          <w:szCs w:val="18"/>
          <w:lang w:val="en-US" w:eastAsia="it-IT"/>
        </w:rPr>
      </w:pPr>
      <w:r w:rsidRPr="00430714">
        <w:rPr>
          <w:rFonts w:ascii="Arial" w:eastAsia="Times New Roman" w:hAnsi="Arial" w:cs="Arial"/>
          <w:b/>
          <w:bCs/>
          <w:color w:val="000000"/>
          <w:sz w:val="18"/>
          <w:szCs w:val="18"/>
          <w:lang w:val="en-US" w:eastAsia="it-IT"/>
        </w:rPr>
        <w:t>How does our Congregation see today the vocation and life of Claret?</w:t>
      </w:r>
    </w:p>
    <w:p w:rsidR="00430714" w:rsidRPr="00430714" w:rsidRDefault="00430714" w:rsidP="00430714">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430714">
        <w:rPr>
          <w:rFonts w:ascii="Arial" w:eastAsia="Times New Roman" w:hAnsi="Arial" w:cs="Arial"/>
          <w:color w:val="000000"/>
          <w:sz w:val="18"/>
          <w:szCs w:val="18"/>
          <w:lang w:val="en-US" w:eastAsia="it-IT"/>
        </w:rPr>
        <w:t>MCT 52: Our Father Founder's own experience of his missionary vocation was the organizing principle of his existence and his deep motivation which guided his entire life and apostolic activity. This experience of Claret's becomes in turn a source of inspiration and incentive for us in the response we must make to our vocation in the Church and the world today.</w:t>
      </w:r>
    </w:p>
    <w:p w:rsidR="00430714" w:rsidRPr="00430714" w:rsidRDefault="00430714" w:rsidP="00430714">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430714">
        <w:rPr>
          <w:rFonts w:ascii="Arial" w:eastAsia="Times New Roman" w:hAnsi="Arial" w:cs="Arial"/>
          <w:color w:val="000000"/>
          <w:sz w:val="18"/>
          <w:szCs w:val="18"/>
          <w:lang w:val="en-US" w:eastAsia="it-IT"/>
        </w:rPr>
        <w:t xml:space="preserve">MCT 53: Father Claret describes his vocation as the result of a complex experiential process that can be traced through his infancy. This process includes, among other elements, an early sense of friendship with Christ (above all, in the sacrament of the Eucharist), in whose deep sense of </w:t>
      </w:r>
      <w:proofErr w:type="spellStart"/>
      <w:r w:rsidRPr="00430714">
        <w:rPr>
          <w:rFonts w:ascii="Arial" w:eastAsia="Times New Roman" w:hAnsi="Arial" w:cs="Arial"/>
          <w:color w:val="000000"/>
          <w:sz w:val="18"/>
          <w:szCs w:val="18"/>
          <w:lang w:val="en-US" w:eastAsia="it-IT"/>
        </w:rPr>
        <w:t>Sonship</w:t>
      </w:r>
      <w:proofErr w:type="spellEnd"/>
      <w:r w:rsidRPr="00430714">
        <w:rPr>
          <w:rFonts w:ascii="Arial" w:eastAsia="Times New Roman" w:hAnsi="Arial" w:cs="Arial"/>
          <w:color w:val="000000"/>
          <w:sz w:val="18"/>
          <w:szCs w:val="18"/>
          <w:lang w:val="en-US" w:eastAsia="it-IT"/>
        </w:rPr>
        <w:t xml:space="preserve"> Claret gradually came to discover God the Father, who sent Jesus because he loves the world. Another important element in this process was a special experience of the 'world', which Claret as a young man, carne to know in all its goodness, relativity and dangerousness.</w:t>
      </w:r>
    </w:p>
    <w:p w:rsidR="00430714" w:rsidRPr="00430714" w:rsidRDefault="00430714" w:rsidP="00430714">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430714">
        <w:rPr>
          <w:rFonts w:ascii="Arial" w:eastAsia="Times New Roman" w:hAnsi="Arial" w:cs="Arial"/>
          <w:color w:val="000000"/>
          <w:sz w:val="18"/>
          <w:szCs w:val="18"/>
          <w:lang w:val="en-US" w:eastAsia="it-IT"/>
        </w:rPr>
        <w:t>From yet another direction, Claret cultivated his radical experience of God in Christ by persistent meditation on the Scriptures, in which the texts dealing with the vocation of the Prophets and of Jesus impressed him with telling effect. At the same time he kept alive his keen awareness and grasp of what was most urgent for the Church and the society of his times in relation to God's plan of salvation.</w:t>
      </w:r>
    </w:p>
    <w:p w:rsidR="00430714" w:rsidRPr="00430714" w:rsidRDefault="00430714" w:rsidP="00430714">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430714">
        <w:rPr>
          <w:rFonts w:ascii="Arial" w:eastAsia="Times New Roman" w:hAnsi="Arial" w:cs="Arial"/>
          <w:color w:val="000000"/>
          <w:sz w:val="18"/>
          <w:szCs w:val="18"/>
          <w:lang w:val="en-US" w:eastAsia="it-IT"/>
        </w:rPr>
        <w:t xml:space="preserve">A very important influence both on his closeness to Christ and his grasp of the ways of salvation for the world, was the presence of Mary, with whom he sensed that his own mission, in its origin and exercise, was closely linked. </w:t>
      </w:r>
    </w:p>
    <w:tbl>
      <w:tblPr>
        <w:tblW w:w="5000" w:type="pct"/>
        <w:tblCellSpacing w:w="0" w:type="dxa"/>
        <w:tblCellMar>
          <w:left w:w="0" w:type="dxa"/>
          <w:right w:w="0" w:type="dxa"/>
        </w:tblCellMar>
        <w:tblLook w:val="04A0" w:firstRow="1" w:lastRow="0" w:firstColumn="1" w:lastColumn="0" w:noHBand="0" w:noVBand="1"/>
      </w:tblPr>
      <w:tblGrid>
        <w:gridCol w:w="9638"/>
      </w:tblGrid>
      <w:tr w:rsidR="00430714" w:rsidRPr="00430714">
        <w:trPr>
          <w:trHeight w:val="19575"/>
          <w:tblCellSpacing w:w="0" w:type="dxa"/>
        </w:trPr>
        <w:tc>
          <w:tcPr>
            <w:tcW w:w="0" w:type="auto"/>
            <w:hideMark/>
          </w:tcPr>
          <w:p w:rsidR="00430714" w:rsidRPr="00430714" w:rsidRDefault="00430714" w:rsidP="00430714">
            <w:pPr>
              <w:spacing w:after="240" w:line="240" w:lineRule="auto"/>
              <w:divId w:val="1257204104"/>
              <w:rPr>
                <w:rFonts w:ascii="Times New Roman" w:eastAsia="Times New Roman" w:hAnsi="Times New Roman" w:cs="Times New Roman"/>
                <w:sz w:val="24"/>
                <w:szCs w:val="24"/>
                <w:lang w:val="en-US" w:eastAsia="it-IT"/>
              </w:rPr>
            </w:pPr>
            <w:r w:rsidRPr="00430714">
              <w:rPr>
                <w:rFonts w:ascii="Arial" w:eastAsia="Times New Roman" w:hAnsi="Arial" w:cs="Arial"/>
                <w:b/>
                <w:bCs/>
                <w:color w:val="000000"/>
                <w:sz w:val="18"/>
                <w:szCs w:val="18"/>
                <w:lang w:val="en-US" w:eastAsia="it-IT"/>
              </w:rPr>
              <w:t>How does Claret see his own vocation and life?</w:t>
            </w:r>
            <w:r w:rsidRPr="00430714">
              <w:rPr>
                <w:rFonts w:ascii="Arial" w:eastAsia="Times New Roman" w:hAnsi="Arial" w:cs="Arial"/>
                <w:color w:val="000000"/>
                <w:sz w:val="18"/>
                <w:szCs w:val="18"/>
                <w:lang w:val="en-US" w:eastAsia="it-IT"/>
              </w:rPr>
              <w:br/>
            </w:r>
            <w:r w:rsidRPr="00430714">
              <w:rPr>
                <w:rFonts w:ascii="Arial" w:eastAsia="Times New Roman" w:hAnsi="Arial" w:cs="Arial"/>
                <w:color w:val="000000"/>
                <w:sz w:val="18"/>
                <w:szCs w:val="18"/>
                <w:lang w:val="en-US" w:eastAsia="it-IT"/>
              </w:rPr>
              <w:br/>
              <w:t>As continual presence of Providence (the Autobiography presents a humble and joyful son of the Providence) which has oriented and guided always every step of his life and mission. The divine Providence always protected me in a particular way (</w:t>
            </w:r>
            <w:proofErr w:type="spellStart"/>
            <w:r w:rsidRPr="00430714">
              <w:rPr>
                <w:rFonts w:ascii="Arial" w:eastAsia="Times New Roman" w:hAnsi="Arial" w:cs="Arial"/>
                <w:color w:val="000000"/>
                <w:sz w:val="18"/>
                <w:szCs w:val="18"/>
                <w:lang w:val="en-US" w:eastAsia="it-IT"/>
              </w:rPr>
              <w:t>Aut</w:t>
            </w:r>
            <w:proofErr w:type="spellEnd"/>
            <w:r w:rsidRPr="00430714">
              <w:rPr>
                <w:rFonts w:ascii="Arial" w:eastAsia="Times New Roman" w:hAnsi="Arial" w:cs="Arial"/>
                <w:color w:val="000000"/>
                <w:sz w:val="18"/>
                <w:szCs w:val="18"/>
                <w:lang w:val="en-US" w:eastAsia="it-IT"/>
              </w:rPr>
              <w:t xml:space="preserve"> 7). We could say, already from the maternal womb. It is a curious ( or perhaps providential) fact that his brothers or sisters of even number die in young age, whereas the odd numbers (Anthony is the fifth one) survive except the last one, Manuel, who died with 13 years(Aut.6) The entire vocational and apostolic experience of Claret develops itself in different stages and at distinct levels of his maturation until his death. All these stages get integrated into his rich personality of missionary and Saint. Today we all know - General Chapter of 1979 emphasized it all the more in MCT -that the authentic vocation of Claret, his most profound identity is that of Apostolic Missionary. The different stages are not to be taken as separate compartments. In reality, everything is </w:t>
            </w:r>
            <w:proofErr w:type="spellStart"/>
            <w:r w:rsidRPr="00430714">
              <w:rPr>
                <w:rFonts w:ascii="Arial" w:eastAsia="Times New Roman" w:hAnsi="Arial" w:cs="Arial"/>
                <w:color w:val="000000"/>
                <w:sz w:val="18"/>
                <w:szCs w:val="18"/>
                <w:lang w:val="en-US" w:eastAsia="it-IT"/>
              </w:rPr>
              <w:t>germinally</w:t>
            </w:r>
            <w:proofErr w:type="spellEnd"/>
            <w:r w:rsidRPr="00430714">
              <w:rPr>
                <w:rFonts w:ascii="Arial" w:eastAsia="Times New Roman" w:hAnsi="Arial" w:cs="Arial"/>
                <w:color w:val="000000"/>
                <w:sz w:val="18"/>
                <w:szCs w:val="18"/>
                <w:lang w:val="en-US" w:eastAsia="it-IT"/>
              </w:rPr>
              <w:t xml:space="preserve"> in the beginning, in the plan of God traced for him; but as time passes by, one reality or other gets more matured and each one of it is made clearer and obtains specific weight in the conscience of Claret. Let us see the Vocational stages perfecting the personality of Claret which are capable of enlightening the vocational itinerary of any </w:t>
            </w:r>
            <w:proofErr w:type="spellStart"/>
            <w:r w:rsidRPr="00430714">
              <w:rPr>
                <w:rFonts w:ascii="Arial" w:eastAsia="Times New Roman" w:hAnsi="Arial" w:cs="Arial"/>
                <w:color w:val="000000"/>
                <w:sz w:val="18"/>
                <w:szCs w:val="18"/>
                <w:lang w:val="en-US" w:eastAsia="it-IT"/>
              </w:rPr>
              <w:t>Claretian</w:t>
            </w:r>
            <w:proofErr w:type="spellEnd"/>
            <w:r w:rsidRPr="00430714">
              <w:rPr>
                <w:rFonts w:ascii="Arial" w:eastAsia="Times New Roman" w:hAnsi="Arial" w:cs="Arial"/>
                <w:color w:val="000000"/>
                <w:sz w:val="18"/>
                <w:szCs w:val="18"/>
                <w:lang w:val="en-US" w:eastAsia="it-IT"/>
              </w:rPr>
              <w:t>. We can perceive in each one of them - according to his dynamic and passionate character the graces and gifts of the Spirit, reactions of the Saint, decision, crises and naturally a constant surrender to the will of God at all moments.</w:t>
            </w:r>
            <w:r w:rsidRPr="00430714">
              <w:rPr>
                <w:rFonts w:ascii="Arial" w:eastAsia="Times New Roman" w:hAnsi="Arial" w:cs="Arial"/>
                <w:color w:val="000000"/>
                <w:sz w:val="18"/>
                <w:szCs w:val="18"/>
                <w:lang w:val="en-US" w:eastAsia="it-IT"/>
              </w:rPr>
              <w:br/>
            </w:r>
            <w:r w:rsidRPr="00430714">
              <w:rPr>
                <w:rFonts w:ascii="Arial" w:eastAsia="Times New Roman" w:hAnsi="Arial" w:cs="Arial"/>
                <w:color w:val="000000"/>
                <w:sz w:val="18"/>
                <w:szCs w:val="18"/>
                <w:lang w:val="en-US" w:eastAsia="it-IT"/>
              </w:rPr>
              <w:br/>
              <w:t>We should note that many times one's life gets into circumstances not always foreseen and opted (or due to decisions not willed by oneself or by one's personal decisions, but coming from others). Above all in the case of a religious or committed priest or missionary as was Claret, the plans are not made by himself, but traced out by his superiors. However it may be, everything is grace and providence in the perspective of faith.</w:t>
            </w:r>
          </w:p>
          <w:tbl>
            <w:tblPr>
              <w:tblW w:w="5000" w:type="pct"/>
              <w:tblCellSpacing w:w="0" w:type="dxa"/>
              <w:tblCellMar>
                <w:left w:w="0" w:type="dxa"/>
                <w:right w:w="0" w:type="dxa"/>
              </w:tblCellMar>
              <w:tblLook w:val="04A0" w:firstRow="1" w:lastRow="0" w:firstColumn="1" w:lastColumn="0" w:noHBand="0" w:noVBand="1"/>
            </w:tblPr>
            <w:tblGrid>
              <w:gridCol w:w="9638"/>
            </w:tblGrid>
            <w:tr w:rsidR="00430714" w:rsidRPr="00430714" w:rsidTr="00430714">
              <w:trPr>
                <w:trHeight w:val="2235"/>
                <w:tblCellSpacing w:w="0" w:type="dxa"/>
              </w:trPr>
              <w:tc>
                <w:tcPr>
                  <w:tcW w:w="0" w:type="auto"/>
                  <w:hideMark/>
                </w:tcPr>
                <w:p w:rsidR="00430714" w:rsidRPr="00430714" w:rsidRDefault="00430714" w:rsidP="00430714">
                  <w:pPr>
                    <w:spacing w:after="0" w:line="240" w:lineRule="auto"/>
                    <w:rPr>
                      <w:rFonts w:ascii="Times New Roman" w:eastAsia="Times New Roman" w:hAnsi="Times New Roman" w:cs="Times New Roman"/>
                      <w:sz w:val="24"/>
                      <w:szCs w:val="24"/>
                      <w:lang w:val="en-US" w:eastAsia="it-IT"/>
                    </w:rPr>
                  </w:pPr>
                  <w:r w:rsidRPr="00430714">
                    <w:rPr>
                      <w:rFonts w:ascii="Arial" w:eastAsia="Times New Roman" w:hAnsi="Arial" w:cs="Arial"/>
                      <w:b/>
                      <w:bCs/>
                      <w:color w:val="000000"/>
                      <w:sz w:val="18"/>
                      <w:szCs w:val="18"/>
                      <w:lang w:val="en-US" w:eastAsia="it-IT"/>
                    </w:rPr>
                    <w:t>Genesis of the Vocational Experience of Claret</w:t>
                  </w:r>
                  <w:r w:rsidRPr="00430714">
                    <w:rPr>
                      <w:rFonts w:ascii="Arial" w:eastAsia="Times New Roman" w:hAnsi="Arial" w:cs="Arial"/>
                      <w:b/>
                      <w:bCs/>
                      <w:color w:val="000000"/>
                      <w:sz w:val="18"/>
                      <w:szCs w:val="18"/>
                      <w:lang w:val="en-US" w:eastAsia="it-IT"/>
                    </w:rPr>
                    <w:br/>
                  </w:r>
                  <w:r w:rsidRPr="00430714">
                    <w:rPr>
                      <w:rFonts w:ascii="Arial" w:eastAsia="Times New Roman" w:hAnsi="Arial" w:cs="Arial"/>
                      <w:b/>
                      <w:bCs/>
                      <w:color w:val="000000"/>
                      <w:sz w:val="18"/>
                      <w:szCs w:val="18"/>
                      <w:lang w:val="en-US" w:eastAsia="it-IT"/>
                    </w:rPr>
                    <w:br/>
                  </w:r>
                  <w:r w:rsidRPr="00430714">
                    <w:rPr>
                      <w:rFonts w:ascii="Arial" w:eastAsia="Times New Roman" w:hAnsi="Arial" w:cs="Arial"/>
                      <w:color w:val="000000"/>
                      <w:sz w:val="18"/>
                      <w:szCs w:val="18"/>
                      <w:lang w:val="en-US" w:eastAsia="it-IT"/>
                    </w:rPr>
                    <w:t xml:space="preserve">The missionary vocation of Claret </w:t>
                  </w:r>
                </w:p>
                <w:p w:rsidR="00430714" w:rsidRPr="00430714" w:rsidRDefault="00430714" w:rsidP="00430714">
                  <w:pPr>
                    <w:numPr>
                      <w:ilvl w:val="0"/>
                      <w:numId w:val="3"/>
                    </w:numPr>
                    <w:spacing w:before="100" w:beforeAutospacing="1" w:after="100" w:afterAutospacing="1" w:line="240" w:lineRule="auto"/>
                    <w:rPr>
                      <w:rFonts w:ascii="Arial" w:eastAsia="Times New Roman" w:hAnsi="Arial" w:cs="Arial"/>
                      <w:color w:val="000000"/>
                      <w:sz w:val="18"/>
                      <w:szCs w:val="18"/>
                      <w:lang w:val="en-US" w:eastAsia="it-IT"/>
                    </w:rPr>
                  </w:pPr>
                  <w:r w:rsidRPr="00430714">
                    <w:rPr>
                      <w:rFonts w:ascii="Arial" w:eastAsia="Times New Roman" w:hAnsi="Arial" w:cs="Arial"/>
                      <w:color w:val="000000"/>
                      <w:sz w:val="18"/>
                      <w:szCs w:val="18"/>
                      <w:lang w:val="en-US" w:eastAsia="it-IT"/>
                    </w:rPr>
                    <w:t>dawned already in the infancy with the thought of eternity.</w:t>
                  </w:r>
                </w:p>
                <w:p w:rsidR="00430714" w:rsidRPr="00430714" w:rsidRDefault="00430714" w:rsidP="00430714">
                  <w:pPr>
                    <w:numPr>
                      <w:ilvl w:val="0"/>
                      <w:numId w:val="3"/>
                    </w:numPr>
                    <w:spacing w:before="100" w:beforeAutospacing="1" w:after="100" w:afterAutospacing="1" w:line="240" w:lineRule="auto"/>
                    <w:rPr>
                      <w:rFonts w:ascii="Arial" w:eastAsia="Times New Roman" w:hAnsi="Arial" w:cs="Arial"/>
                      <w:color w:val="000000"/>
                      <w:sz w:val="18"/>
                      <w:szCs w:val="18"/>
                      <w:lang w:val="en-US" w:eastAsia="it-IT"/>
                    </w:rPr>
                  </w:pPr>
                  <w:r w:rsidRPr="00430714">
                    <w:rPr>
                      <w:rFonts w:ascii="Arial" w:eastAsia="Times New Roman" w:hAnsi="Arial" w:cs="Arial"/>
                      <w:color w:val="000000"/>
                      <w:sz w:val="18"/>
                      <w:szCs w:val="18"/>
                      <w:lang w:val="en-US" w:eastAsia="it-IT"/>
                    </w:rPr>
                    <w:t>was born in contact with the Word of God in his youth</w:t>
                  </w:r>
                </w:p>
                <w:p w:rsidR="00430714" w:rsidRPr="00430714" w:rsidRDefault="00430714" w:rsidP="00430714">
                  <w:pPr>
                    <w:numPr>
                      <w:ilvl w:val="0"/>
                      <w:numId w:val="3"/>
                    </w:numPr>
                    <w:spacing w:before="100" w:beforeAutospacing="1" w:after="100" w:afterAutospacing="1" w:line="240" w:lineRule="auto"/>
                    <w:rPr>
                      <w:rFonts w:ascii="Arial" w:eastAsia="Times New Roman" w:hAnsi="Arial" w:cs="Arial"/>
                      <w:color w:val="000000"/>
                      <w:sz w:val="18"/>
                      <w:szCs w:val="18"/>
                      <w:lang w:val="en-US" w:eastAsia="it-IT"/>
                    </w:rPr>
                  </w:pPr>
                  <w:r w:rsidRPr="00430714">
                    <w:rPr>
                      <w:rFonts w:ascii="Arial" w:eastAsia="Times New Roman" w:hAnsi="Arial" w:cs="Arial"/>
                      <w:color w:val="000000"/>
                      <w:sz w:val="18"/>
                      <w:szCs w:val="18"/>
                      <w:lang w:val="en-US" w:eastAsia="it-IT"/>
                    </w:rPr>
                    <w:t xml:space="preserve">was confirmed with the vision in the house of </w:t>
                  </w:r>
                  <w:proofErr w:type="spellStart"/>
                  <w:r w:rsidRPr="00430714">
                    <w:rPr>
                      <w:rFonts w:ascii="Arial" w:eastAsia="Times New Roman" w:hAnsi="Arial" w:cs="Arial"/>
                      <w:color w:val="000000"/>
                      <w:sz w:val="18"/>
                      <w:szCs w:val="18"/>
                      <w:lang w:val="en-US" w:eastAsia="it-IT"/>
                    </w:rPr>
                    <w:t>Tortades</w:t>
                  </w:r>
                  <w:proofErr w:type="spellEnd"/>
                  <w:r w:rsidRPr="00430714">
                    <w:rPr>
                      <w:rFonts w:ascii="Arial" w:eastAsia="Times New Roman" w:hAnsi="Arial" w:cs="Arial"/>
                      <w:color w:val="000000"/>
                      <w:sz w:val="18"/>
                      <w:szCs w:val="18"/>
                      <w:lang w:val="en-US" w:eastAsia="it-IT"/>
                    </w:rPr>
                    <w:t>'.</w:t>
                  </w:r>
                </w:p>
                <w:p w:rsidR="00430714" w:rsidRPr="00430714" w:rsidRDefault="00430714" w:rsidP="00430714">
                  <w:pPr>
                    <w:numPr>
                      <w:ilvl w:val="0"/>
                      <w:numId w:val="3"/>
                    </w:numPr>
                    <w:spacing w:before="100" w:beforeAutospacing="1" w:after="100" w:afterAutospacing="1" w:line="240" w:lineRule="auto"/>
                    <w:rPr>
                      <w:rFonts w:ascii="Arial" w:eastAsia="Times New Roman" w:hAnsi="Arial" w:cs="Arial"/>
                      <w:color w:val="000000"/>
                      <w:sz w:val="18"/>
                      <w:szCs w:val="18"/>
                      <w:lang w:val="en-US" w:eastAsia="it-IT"/>
                    </w:rPr>
                  </w:pPr>
                  <w:r w:rsidRPr="00430714">
                    <w:rPr>
                      <w:rFonts w:ascii="Arial" w:eastAsia="Times New Roman" w:hAnsi="Arial" w:cs="Arial"/>
                      <w:color w:val="000000"/>
                      <w:sz w:val="18"/>
                      <w:szCs w:val="18"/>
                      <w:lang w:val="en-US" w:eastAsia="it-IT"/>
                    </w:rPr>
                    <w:t>and remained clarified and definitively confirmed in the liturgical-sacramental experience of his ordination to deaconate.</w:t>
                  </w:r>
                </w:p>
              </w:tc>
            </w:tr>
            <w:tr w:rsidR="00430714" w:rsidRPr="00430714" w:rsidTr="00430714">
              <w:trPr>
                <w:trHeight w:val="1980"/>
                <w:tblCellSpacing w:w="0" w:type="dxa"/>
              </w:trPr>
              <w:tc>
                <w:tcPr>
                  <w:tcW w:w="0" w:type="auto"/>
                  <w:hideMark/>
                </w:tcPr>
                <w:p w:rsidR="00430714" w:rsidRPr="00430714" w:rsidRDefault="00430714" w:rsidP="00430714">
                  <w:pPr>
                    <w:spacing w:after="0" w:line="240" w:lineRule="auto"/>
                    <w:rPr>
                      <w:rFonts w:ascii="Times New Roman" w:eastAsia="Times New Roman" w:hAnsi="Times New Roman" w:cs="Times New Roman"/>
                      <w:sz w:val="24"/>
                      <w:szCs w:val="24"/>
                      <w:lang w:val="en-US" w:eastAsia="it-IT"/>
                    </w:rPr>
                  </w:pPr>
                  <w:r w:rsidRPr="00430714">
                    <w:rPr>
                      <w:rFonts w:ascii="Arial" w:eastAsia="Times New Roman" w:hAnsi="Arial" w:cs="Arial"/>
                      <w:color w:val="000000"/>
                      <w:sz w:val="18"/>
                      <w:szCs w:val="18"/>
                      <w:lang w:val="en-US" w:eastAsia="it-IT"/>
                    </w:rPr>
                    <w:t xml:space="preserve">Three fundamental experiences cause and provoke it carrying it towards its true aim among various crises and vacillations. </w:t>
                  </w:r>
                </w:p>
                <w:p w:rsidR="00430714" w:rsidRPr="00430714" w:rsidRDefault="00430714" w:rsidP="00430714">
                  <w:pPr>
                    <w:numPr>
                      <w:ilvl w:val="0"/>
                      <w:numId w:val="4"/>
                    </w:numPr>
                    <w:spacing w:before="100" w:beforeAutospacing="1" w:after="100" w:afterAutospacing="1" w:line="240" w:lineRule="auto"/>
                    <w:rPr>
                      <w:rFonts w:ascii="Arial" w:eastAsia="Times New Roman" w:hAnsi="Arial" w:cs="Arial"/>
                      <w:color w:val="000000"/>
                      <w:sz w:val="18"/>
                      <w:szCs w:val="18"/>
                      <w:lang w:val="en-US" w:eastAsia="it-IT"/>
                    </w:rPr>
                  </w:pPr>
                  <w:r w:rsidRPr="00430714">
                    <w:rPr>
                      <w:rFonts w:ascii="Arial" w:eastAsia="Times New Roman" w:hAnsi="Arial" w:cs="Arial"/>
                      <w:color w:val="000000"/>
                      <w:sz w:val="18"/>
                      <w:szCs w:val="18"/>
                      <w:lang w:val="en-US" w:eastAsia="it-IT"/>
                    </w:rPr>
                    <w:t>The first ideas: the eternity and condemnation of sinners.</w:t>
                  </w:r>
                </w:p>
                <w:p w:rsidR="00430714" w:rsidRPr="00430714" w:rsidRDefault="00430714" w:rsidP="00430714">
                  <w:pPr>
                    <w:numPr>
                      <w:ilvl w:val="0"/>
                      <w:numId w:val="4"/>
                    </w:numPr>
                    <w:spacing w:before="100" w:beforeAutospacing="1" w:after="100" w:afterAutospacing="1" w:line="240" w:lineRule="auto"/>
                    <w:rPr>
                      <w:rFonts w:ascii="Arial" w:eastAsia="Times New Roman" w:hAnsi="Arial" w:cs="Arial"/>
                      <w:color w:val="000000"/>
                      <w:sz w:val="18"/>
                      <w:szCs w:val="18"/>
                      <w:lang w:val="en-US" w:eastAsia="it-IT"/>
                    </w:rPr>
                  </w:pPr>
                  <w:r w:rsidRPr="00430714">
                    <w:rPr>
                      <w:rFonts w:ascii="Arial" w:eastAsia="Times New Roman" w:hAnsi="Arial" w:cs="Arial"/>
                      <w:color w:val="000000"/>
                      <w:sz w:val="18"/>
                      <w:szCs w:val="18"/>
                      <w:lang w:val="en-US" w:eastAsia="it-IT"/>
                    </w:rPr>
                    <w:t>The profound experience of divine marked by the tender devotion to the Eucharist and very cordial devotion to Bl. Virgin; this will lead him to a radical option for God and for the Kingdom of salvation.</w:t>
                  </w:r>
                </w:p>
                <w:p w:rsidR="00430714" w:rsidRPr="00430714" w:rsidRDefault="00430714" w:rsidP="00430714">
                  <w:pPr>
                    <w:numPr>
                      <w:ilvl w:val="0"/>
                      <w:numId w:val="4"/>
                    </w:numPr>
                    <w:spacing w:before="100" w:beforeAutospacing="1" w:after="100" w:afterAutospacing="1" w:line="240" w:lineRule="auto"/>
                    <w:rPr>
                      <w:rFonts w:ascii="Arial" w:eastAsia="Times New Roman" w:hAnsi="Arial" w:cs="Arial"/>
                      <w:color w:val="000000"/>
                      <w:sz w:val="18"/>
                      <w:szCs w:val="18"/>
                      <w:lang w:val="en-US" w:eastAsia="it-IT"/>
                    </w:rPr>
                  </w:pPr>
                  <w:r w:rsidRPr="00430714">
                    <w:rPr>
                      <w:rFonts w:ascii="Arial" w:eastAsia="Times New Roman" w:hAnsi="Arial" w:cs="Arial"/>
                      <w:color w:val="000000"/>
                      <w:sz w:val="18"/>
                      <w:szCs w:val="18"/>
                      <w:lang w:val="en-US" w:eastAsia="it-IT"/>
                    </w:rPr>
                    <w:t>A special experience of the world. He could taste the goodness, relativeness and even the dangerousness of the world already in his adolescent years</w:t>
                  </w:r>
                </w:p>
              </w:tc>
            </w:tr>
          </w:tbl>
          <w:p w:rsidR="00430714" w:rsidRPr="00430714" w:rsidRDefault="00430714" w:rsidP="00430714">
            <w:pPr>
              <w:spacing w:after="0" w:line="240" w:lineRule="auto"/>
              <w:rPr>
                <w:rFonts w:ascii="Times New Roman" w:eastAsia="Times New Roman" w:hAnsi="Times New Roman" w:cs="Times New Roman"/>
                <w:sz w:val="24"/>
                <w:szCs w:val="24"/>
                <w:lang w:val="en-US" w:eastAsia="it-IT"/>
              </w:rPr>
            </w:pPr>
          </w:p>
        </w:tc>
      </w:tr>
    </w:tbl>
    <w:p w:rsidR="00D07B9D" w:rsidRPr="00430714" w:rsidRDefault="00D07B9D">
      <w:pPr>
        <w:rPr>
          <w:lang w:val="en-US"/>
        </w:rPr>
      </w:pPr>
    </w:p>
    <w:sectPr w:rsidR="00D07B9D" w:rsidRPr="0043071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54E81"/>
    <w:multiLevelType w:val="multilevel"/>
    <w:tmpl w:val="BB227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B11C72"/>
    <w:multiLevelType w:val="multilevel"/>
    <w:tmpl w:val="0F8A6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F76299"/>
    <w:multiLevelType w:val="multilevel"/>
    <w:tmpl w:val="C016B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6744915"/>
    <w:multiLevelType w:val="multilevel"/>
    <w:tmpl w:val="D374A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714"/>
    <w:rsid w:val="00430714"/>
    <w:rsid w:val="00D07B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930670">
      <w:bodyDiv w:val="1"/>
      <w:marLeft w:val="0"/>
      <w:marRight w:val="0"/>
      <w:marTop w:val="0"/>
      <w:marBottom w:val="0"/>
      <w:divBdr>
        <w:top w:val="none" w:sz="0" w:space="0" w:color="auto"/>
        <w:left w:val="none" w:sz="0" w:space="0" w:color="auto"/>
        <w:bottom w:val="none" w:sz="0" w:space="0" w:color="auto"/>
        <w:right w:val="none" w:sz="0" w:space="0" w:color="auto"/>
      </w:divBdr>
      <w:divsChild>
        <w:div w:id="1483304732">
          <w:marLeft w:val="0"/>
          <w:marRight w:val="0"/>
          <w:marTop w:val="0"/>
          <w:marBottom w:val="0"/>
          <w:divBdr>
            <w:top w:val="none" w:sz="0" w:space="0" w:color="auto"/>
            <w:left w:val="none" w:sz="0" w:space="0" w:color="auto"/>
            <w:bottom w:val="none" w:sz="0" w:space="0" w:color="auto"/>
            <w:right w:val="none" w:sz="0" w:space="0" w:color="auto"/>
          </w:divBdr>
        </w:div>
        <w:div w:id="1927808400">
          <w:marLeft w:val="0"/>
          <w:marRight w:val="0"/>
          <w:marTop w:val="0"/>
          <w:marBottom w:val="0"/>
          <w:divBdr>
            <w:top w:val="none" w:sz="0" w:space="0" w:color="auto"/>
            <w:left w:val="none" w:sz="0" w:space="0" w:color="auto"/>
            <w:bottom w:val="none" w:sz="0" w:space="0" w:color="auto"/>
            <w:right w:val="none" w:sz="0" w:space="0" w:color="auto"/>
          </w:divBdr>
        </w:div>
        <w:div w:id="1734156454">
          <w:marLeft w:val="0"/>
          <w:marRight w:val="0"/>
          <w:marTop w:val="0"/>
          <w:marBottom w:val="0"/>
          <w:divBdr>
            <w:top w:val="none" w:sz="0" w:space="0" w:color="auto"/>
            <w:left w:val="none" w:sz="0" w:space="0" w:color="auto"/>
            <w:bottom w:val="none" w:sz="0" w:space="0" w:color="auto"/>
            <w:right w:val="none" w:sz="0" w:space="0" w:color="auto"/>
          </w:divBdr>
        </w:div>
        <w:div w:id="495455829">
          <w:marLeft w:val="0"/>
          <w:marRight w:val="0"/>
          <w:marTop w:val="0"/>
          <w:marBottom w:val="0"/>
          <w:divBdr>
            <w:top w:val="none" w:sz="0" w:space="0" w:color="auto"/>
            <w:left w:val="none" w:sz="0" w:space="0" w:color="auto"/>
            <w:bottom w:val="none" w:sz="0" w:space="0" w:color="auto"/>
            <w:right w:val="none" w:sz="0" w:space="0" w:color="auto"/>
          </w:divBdr>
        </w:div>
        <w:div w:id="1576667801">
          <w:marLeft w:val="0"/>
          <w:marRight w:val="0"/>
          <w:marTop w:val="0"/>
          <w:marBottom w:val="0"/>
          <w:divBdr>
            <w:top w:val="none" w:sz="0" w:space="0" w:color="auto"/>
            <w:left w:val="none" w:sz="0" w:space="0" w:color="auto"/>
            <w:bottom w:val="none" w:sz="0" w:space="0" w:color="auto"/>
            <w:right w:val="none" w:sz="0" w:space="0" w:color="auto"/>
          </w:divBdr>
        </w:div>
        <w:div w:id="1787383667">
          <w:marLeft w:val="0"/>
          <w:marRight w:val="0"/>
          <w:marTop w:val="0"/>
          <w:marBottom w:val="0"/>
          <w:divBdr>
            <w:top w:val="none" w:sz="0" w:space="0" w:color="auto"/>
            <w:left w:val="none" w:sz="0" w:space="0" w:color="auto"/>
            <w:bottom w:val="none" w:sz="0" w:space="0" w:color="auto"/>
            <w:right w:val="none" w:sz="0" w:space="0" w:color="auto"/>
          </w:divBdr>
        </w:div>
        <w:div w:id="538594939">
          <w:marLeft w:val="0"/>
          <w:marRight w:val="0"/>
          <w:marTop w:val="0"/>
          <w:marBottom w:val="0"/>
          <w:divBdr>
            <w:top w:val="none" w:sz="0" w:space="0" w:color="auto"/>
            <w:left w:val="none" w:sz="0" w:space="0" w:color="auto"/>
            <w:bottom w:val="none" w:sz="0" w:space="0" w:color="auto"/>
            <w:right w:val="none" w:sz="0" w:space="0" w:color="auto"/>
          </w:divBdr>
        </w:div>
        <w:div w:id="1875538113">
          <w:marLeft w:val="0"/>
          <w:marRight w:val="0"/>
          <w:marTop w:val="0"/>
          <w:marBottom w:val="0"/>
          <w:divBdr>
            <w:top w:val="none" w:sz="0" w:space="0" w:color="auto"/>
            <w:left w:val="none" w:sz="0" w:space="0" w:color="auto"/>
            <w:bottom w:val="none" w:sz="0" w:space="0" w:color="auto"/>
            <w:right w:val="none" w:sz="0" w:space="0" w:color="auto"/>
          </w:divBdr>
        </w:div>
        <w:div w:id="1094864938">
          <w:marLeft w:val="0"/>
          <w:marRight w:val="0"/>
          <w:marTop w:val="0"/>
          <w:marBottom w:val="0"/>
          <w:divBdr>
            <w:top w:val="none" w:sz="0" w:space="0" w:color="auto"/>
            <w:left w:val="none" w:sz="0" w:space="0" w:color="auto"/>
            <w:bottom w:val="none" w:sz="0" w:space="0" w:color="auto"/>
            <w:right w:val="none" w:sz="0" w:space="0" w:color="auto"/>
          </w:divBdr>
        </w:div>
        <w:div w:id="1257204104">
          <w:marLeft w:val="0"/>
          <w:marRight w:val="0"/>
          <w:marTop w:val="0"/>
          <w:marBottom w:val="0"/>
          <w:divBdr>
            <w:top w:val="none" w:sz="0" w:space="0" w:color="auto"/>
            <w:left w:val="none" w:sz="0" w:space="0" w:color="auto"/>
            <w:bottom w:val="none" w:sz="0" w:space="0" w:color="auto"/>
            <w:right w:val="none" w:sz="0" w:space="0" w:color="auto"/>
          </w:divBdr>
          <w:divsChild>
            <w:div w:id="673071427">
              <w:marLeft w:val="0"/>
              <w:marRight w:val="0"/>
              <w:marTop w:val="0"/>
              <w:marBottom w:val="0"/>
              <w:divBdr>
                <w:top w:val="none" w:sz="0" w:space="0" w:color="auto"/>
                <w:left w:val="none" w:sz="0" w:space="0" w:color="auto"/>
                <w:bottom w:val="none" w:sz="0" w:space="0" w:color="auto"/>
                <w:right w:val="none" w:sz="0" w:space="0" w:color="auto"/>
              </w:divBdr>
            </w:div>
            <w:div w:id="107119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875</Words>
  <Characters>4992</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2011-11-11T16:36:00Z</dcterms:created>
  <dcterms:modified xsi:type="dcterms:W3CDTF">2011-11-11T16:37:00Z</dcterms:modified>
</cp:coreProperties>
</file>