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722D0A" w:rsidRPr="00722D0A" w:rsidTr="00722D0A">
        <w:trPr>
          <w:trHeight w:val="480"/>
          <w:tblCellSpacing w:w="0" w:type="dxa"/>
        </w:trPr>
        <w:tc>
          <w:tcPr>
            <w:tcW w:w="0" w:type="auto"/>
            <w:hideMark/>
          </w:tcPr>
          <w:p w:rsidR="00722D0A" w:rsidRPr="00722D0A" w:rsidRDefault="00722D0A" w:rsidP="00722D0A">
            <w:pPr>
              <w:spacing w:before="100" w:beforeAutospacing="1" w:after="100" w:afterAutospacing="1" w:line="240" w:lineRule="auto"/>
              <w:jc w:val="center"/>
              <w:rPr>
                <w:rFonts w:ascii="Arial" w:eastAsia="Times New Roman" w:hAnsi="Arial" w:cs="Arial"/>
                <w:color w:val="000000"/>
                <w:sz w:val="18"/>
                <w:szCs w:val="18"/>
                <w:lang w:val="en-US" w:eastAsia="it-IT"/>
              </w:rPr>
            </w:pPr>
            <w:r w:rsidRPr="00722D0A">
              <w:rPr>
                <w:rFonts w:ascii="Verdana" w:eastAsia="Times New Roman" w:hAnsi="Verdana" w:cs="Arial"/>
                <w:b/>
                <w:bCs/>
                <w:color w:val="FF6600"/>
                <w:sz w:val="18"/>
                <w:szCs w:val="18"/>
                <w:lang w:val="en-US" w:eastAsia="it-IT"/>
              </w:rPr>
              <w:t>SIXTH PHASE( 1841-1849, 1855 &amp; 1858)</w:t>
            </w:r>
            <w:r w:rsidRPr="00722D0A">
              <w:rPr>
                <w:rFonts w:ascii="Verdana" w:eastAsia="Times New Roman" w:hAnsi="Verdana" w:cs="Arial"/>
                <w:b/>
                <w:bCs/>
                <w:color w:val="FF6600"/>
                <w:sz w:val="18"/>
                <w:szCs w:val="18"/>
                <w:lang w:val="en-US" w:eastAsia="it-IT"/>
              </w:rPr>
              <w:br/>
            </w:r>
            <w:r w:rsidRPr="00722D0A">
              <w:rPr>
                <w:rFonts w:ascii="Verdana" w:eastAsia="Times New Roman" w:hAnsi="Verdana" w:cs="Arial"/>
                <w:b/>
                <w:bCs/>
                <w:color w:val="000000"/>
                <w:sz w:val="18"/>
                <w:szCs w:val="18"/>
                <w:lang w:val="en-US" w:eastAsia="it-IT"/>
              </w:rPr>
              <w:t xml:space="preserve">Fundamental </w:t>
            </w:r>
            <w:proofErr w:type="spellStart"/>
            <w:r w:rsidRPr="00722D0A">
              <w:rPr>
                <w:rFonts w:ascii="Verdana" w:eastAsia="Times New Roman" w:hAnsi="Verdana" w:cs="Arial"/>
                <w:b/>
                <w:bCs/>
                <w:color w:val="000000"/>
                <w:sz w:val="18"/>
                <w:szCs w:val="18"/>
                <w:lang w:val="en-US" w:eastAsia="it-IT"/>
              </w:rPr>
              <w:t>Dimensión</w:t>
            </w:r>
            <w:proofErr w:type="spellEnd"/>
            <w:r w:rsidRPr="00722D0A">
              <w:rPr>
                <w:rFonts w:ascii="Verdana" w:eastAsia="Times New Roman" w:hAnsi="Verdana" w:cs="Arial"/>
                <w:b/>
                <w:bCs/>
                <w:color w:val="000000"/>
                <w:sz w:val="18"/>
                <w:szCs w:val="18"/>
                <w:lang w:val="en-US" w:eastAsia="it-IT"/>
              </w:rPr>
              <w:t>: 'do with Others What He Alone Couldn't Do</w:t>
            </w:r>
          </w:p>
        </w:tc>
      </w:tr>
    </w:tbl>
    <w:p w:rsidR="00722D0A" w:rsidRPr="00722D0A" w:rsidRDefault="00722D0A" w:rsidP="00722D0A">
      <w:pPr>
        <w:spacing w:before="100" w:beforeAutospacing="1" w:after="100" w:afterAutospacing="1" w:line="240" w:lineRule="auto"/>
        <w:rPr>
          <w:rFonts w:ascii="Times New Roman" w:eastAsia="Times New Roman" w:hAnsi="Times New Roman" w:cs="Times New Roman"/>
          <w:sz w:val="24"/>
          <w:szCs w:val="24"/>
          <w:lang w:val="en-US" w:eastAsia="it-IT"/>
        </w:rPr>
      </w:pPr>
      <w:r w:rsidRPr="00722D0A">
        <w:rPr>
          <w:rFonts w:ascii="Arial" w:eastAsia="Times New Roman" w:hAnsi="Arial" w:cs="Arial"/>
          <w:b/>
          <w:bCs/>
          <w:color w:val="000000"/>
          <w:sz w:val="18"/>
          <w:szCs w:val="18"/>
          <w:lang w:val="en-US" w:eastAsia="it-IT"/>
        </w:rPr>
        <w:t>1. Grace of Apostolic Fecundity</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God granted Claret a particular </w:t>
      </w:r>
      <w:proofErr w:type="spellStart"/>
      <w:r w:rsidRPr="00722D0A">
        <w:rPr>
          <w:rFonts w:ascii="Arial" w:eastAsia="Times New Roman" w:hAnsi="Arial" w:cs="Arial"/>
          <w:color w:val="000000"/>
          <w:sz w:val="18"/>
          <w:szCs w:val="18"/>
          <w:lang w:val="en-US" w:eastAsia="it-IT"/>
        </w:rPr>
        <w:t>charism</w:t>
      </w:r>
      <w:proofErr w:type="spellEnd"/>
      <w:r w:rsidRPr="00722D0A">
        <w:rPr>
          <w:rFonts w:ascii="Arial" w:eastAsia="Times New Roman" w:hAnsi="Arial" w:cs="Arial"/>
          <w:color w:val="000000"/>
          <w:sz w:val="18"/>
          <w:szCs w:val="18"/>
          <w:lang w:val="en-US" w:eastAsia="it-IT"/>
        </w:rPr>
        <w:t xml:space="preserve"> in the Church through the Holy Spirit: that of a special apostolic fecundity. </w:t>
      </w:r>
      <w:proofErr w:type="spellStart"/>
      <w:r w:rsidRPr="00722D0A">
        <w:rPr>
          <w:rFonts w:ascii="Arial" w:eastAsia="Times New Roman" w:hAnsi="Arial" w:cs="Arial"/>
          <w:color w:val="000000"/>
          <w:sz w:val="18"/>
          <w:szCs w:val="18"/>
          <w:lang w:val="en-US" w:eastAsia="it-IT"/>
        </w:rPr>
        <w:t>Charism</w:t>
      </w:r>
      <w:proofErr w:type="spellEnd"/>
      <w:r w:rsidRPr="00722D0A">
        <w:rPr>
          <w:rFonts w:ascii="Arial" w:eastAsia="Times New Roman" w:hAnsi="Arial" w:cs="Arial"/>
          <w:color w:val="000000"/>
          <w:sz w:val="18"/>
          <w:szCs w:val="18"/>
          <w:lang w:val="en-US" w:eastAsia="it-IT"/>
        </w:rPr>
        <w:t xml:space="preserve"> of a founder is mediation through the work of the Holy Spirit and it moves him to form missionaries and create numerous institutions to promote Christian faith and charity and to spread the Good News.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Germinal stage: towards 1839, according to the testimony of Luis </w:t>
      </w:r>
      <w:proofErr w:type="spellStart"/>
      <w:r w:rsidRPr="00722D0A">
        <w:rPr>
          <w:rFonts w:ascii="Arial" w:eastAsia="Times New Roman" w:hAnsi="Arial" w:cs="Arial"/>
          <w:color w:val="000000"/>
          <w:sz w:val="18"/>
          <w:szCs w:val="18"/>
          <w:lang w:val="en-US" w:eastAsia="it-IT"/>
        </w:rPr>
        <w:t>Sauquer</w:t>
      </w:r>
      <w:proofErr w:type="spellEnd"/>
      <w:r w:rsidRPr="00722D0A">
        <w:rPr>
          <w:rFonts w:ascii="Arial" w:eastAsia="Times New Roman" w:hAnsi="Arial" w:cs="Arial"/>
          <w:color w:val="000000"/>
          <w:sz w:val="18"/>
          <w:szCs w:val="18"/>
          <w:lang w:val="en-US" w:eastAsia="it-IT"/>
        </w:rPr>
        <w:t xml:space="preserve"> (Vida., p. 412).</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Decision to found a missionary association: towards 1846</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Gestation: towards 1849</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2. Apostolic Reaction</w:t>
      </w:r>
      <w:r w:rsidRPr="00722D0A">
        <w:rPr>
          <w:rFonts w:ascii="Arial" w:eastAsia="Times New Roman" w:hAnsi="Arial" w:cs="Arial"/>
          <w:b/>
          <w:bCs/>
          <w:color w:val="000000"/>
          <w:sz w:val="18"/>
          <w:szCs w:val="18"/>
          <w:lang w:val="en-US" w:eastAsia="it-IT"/>
        </w:rPr>
        <w:br/>
      </w:r>
      <w:r w:rsidRPr="00722D0A">
        <w:rPr>
          <w:rFonts w:ascii="Arial" w:eastAsia="Times New Roman" w:hAnsi="Arial" w:cs="Arial"/>
          <w:b/>
          <w:bCs/>
          <w:color w:val="000000"/>
          <w:sz w:val="18"/>
          <w:szCs w:val="18"/>
          <w:lang w:val="en-US" w:eastAsia="it-IT"/>
        </w:rPr>
        <w:br/>
      </w:r>
      <w:r w:rsidRPr="00722D0A">
        <w:rPr>
          <w:rFonts w:ascii="Arial" w:eastAsia="Times New Roman" w:hAnsi="Arial" w:cs="Arial"/>
          <w:color w:val="000000"/>
          <w:sz w:val="18"/>
          <w:szCs w:val="18"/>
          <w:lang w:val="en-US" w:eastAsia="it-IT"/>
        </w:rPr>
        <w:t xml:space="preserve">Found an Association of lay people (1847) and of priests both dedicated completely to missionary </w:t>
      </w:r>
      <w:proofErr w:type="spellStart"/>
      <w:r w:rsidRPr="00722D0A">
        <w:rPr>
          <w:rFonts w:ascii="Arial" w:eastAsia="Times New Roman" w:hAnsi="Arial" w:cs="Arial"/>
          <w:color w:val="000000"/>
          <w:sz w:val="18"/>
          <w:szCs w:val="18"/>
          <w:lang w:val="en-US" w:eastAsia="it-IT"/>
        </w:rPr>
        <w:t>evangelisation</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Preparation</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Spiritual Exercises and Conferences to priests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308)</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Founding of Religious library in 1847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476)</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Various attempts and plans of founding: the Apostolic </w:t>
      </w:r>
      <w:proofErr w:type="spellStart"/>
      <w:r w:rsidRPr="00722D0A">
        <w:rPr>
          <w:rFonts w:ascii="Arial" w:eastAsia="Times New Roman" w:hAnsi="Arial" w:cs="Arial"/>
          <w:color w:val="000000"/>
          <w:sz w:val="18"/>
          <w:szCs w:val="18"/>
          <w:lang w:val="en-US" w:eastAsia="it-IT"/>
        </w:rPr>
        <w:t>Confratemity</w:t>
      </w:r>
      <w:proofErr w:type="spellEnd"/>
      <w:r w:rsidRPr="00722D0A">
        <w:rPr>
          <w:rFonts w:ascii="Arial" w:eastAsia="Times New Roman" w:hAnsi="Arial" w:cs="Arial"/>
          <w:color w:val="000000"/>
          <w:sz w:val="18"/>
          <w:szCs w:val="18"/>
          <w:lang w:val="en-US" w:eastAsia="it-IT"/>
        </w:rPr>
        <w:t xml:space="preserve"> as Pre-Congregation</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Solitary apostolic experience and with some collaborators (among them Fr. Manuel </w:t>
      </w:r>
      <w:proofErr w:type="spellStart"/>
      <w:r w:rsidRPr="00722D0A">
        <w:rPr>
          <w:rFonts w:ascii="Arial" w:eastAsia="Times New Roman" w:hAnsi="Arial" w:cs="Arial"/>
          <w:color w:val="000000"/>
          <w:sz w:val="18"/>
          <w:szCs w:val="18"/>
          <w:lang w:val="en-US" w:eastAsia="it-IT"/>
        </w:rPr>
        <w:t>Vilaró</w:t>
      </w:r>
      <w:proofErr w:type="spellEnd"/>
      <w:r w:rsidRPr="00722D0A">
        <w:rPr>
          <w:rFonts w:ascii="Arial" w:eastAsia="Times New Roman" w:hAnsi="Arial" w:cs="Arial"/>
          <w:color w:val="000000"/>
          <w:sz w:val="18"/>
          <w:szCs w:val="18"/>
          <w:lang w:val="en-US" w:eastAsia="it-IT"/>
        </w:rPr>
        <w:t>) in Catatonia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454-476) and Canary Islands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480-487).</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Realization of the Project Which God Inspired in Him</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Claret carries to happy realization the plan to form a Congregation of priests who would both be, and be called, Sons of the Immaculate Heart of Mary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488) shaped with the five Co-Founders in Vic on 16th of July 1849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489) and living strictly in Community (491) for which he gives praise to God and Blessed Virgin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492-493) and offers &amp; beautiful portrait of the </w:t>
      </w:r>
      <w:proofErr w:type="spellStart"/>
      <w:r w:rsidRPr="00722D0A">
        <w:rPr>
          <w:rFonts w:ascii="Arial" w:eastAsia="Times New Roman" w:hAnsi="Arial" w:cs="Arial"/>
          <w:color w:val="000000"/>
          <w:sz w:val="18"/>
          <w:szCs w:val="18"/>
          <w:lang w:val="en-US" w:eastAsia="it-IT"/>
        </w:rPr>
        <w:t>Claretian</w:t>
      </w:r>
      <w:proofErr w:type="spellEnd"/>
      <w:r w:rsidRPr="00722D0A">
        <w:rPr>
          <w:rFonts w:ascii="Arial" w:eastAsia="Times New Roman" w:hAnsi="Arial" w:cs="Arial"/>
          <w:color w:val="000000"/>
          <w:sz w:val="18"/>
          <w:szCs w:val="18"/>
          <w:lang w:val="en-US" w:eastAsia="it-IT"/>
        </w:rPr>
        <w:t xml:space="preserve"> Missionary : the so-called definition of the missionary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494), or 'Reminder which Anthony Claret makes for himself (EA p.619), which is a squeezed Christological synthesis of the Pauline spirit. The missionary's only concern is how he can best follow </w:t>
      </w:r>
      <w:proofErr w:type="spellStart"/>
      <w:r w:rsidRPr="00722D0A">
        <w:rPr>
          <w:rFonts w:ascii="Arial" w:eastAsia="Times New Roman" w:hAnsi="Arial" w:cs="Arial"/>
          <w:color w:val="000000"/>
          <w:sz w:val="18"/>
          <w:szCs w:val="18"/>
          <w:lang w:val="en-US" w:eastAsia="it-IT"/>
        </w:rPr>
        <w:t>Jesús</w:t>
      </w:r>
      <w:proofErr w:type="spellEnd"/>
      <w:r w:rsidRPr="00722D0A">
        <w:rPr>
          <w:rFonts w:ascii="Arial" w:eastAsia="Times New Roman" w:hAnsi="Arial" w:cs="Arial"/>
          <w:color w:val="000000"/>
          <w:sz w:val="18"/>
          <w:szCs w:val="18"/>
          <w:lang w:val="en-US" w:eastAsia="it-IT"/>
        </w:rPr>
        <w:t xml:space="preserve"> Christ and </w:t>
      </w:r>
      <w:proofErr w:type="spellStart"/>
      <w:r w:rsidRPr="00722D0A">
        <w:rPr>
          <w:rFonts w:ascii="Arial" w:eastAsia="Times New Roman" w:hAnsi="Arial" w:cs="Arial"/>
          <w:color w:val="000000"/>
          <w:sz w:val="18"/>
          <w:szCs w:val="18"/>
          <w:lang w:val="en-US" w:eastAsia="it-IT"/>
        </w:rPr>
        <w:t>imítate</w:t>
      </w:r>
      <w:proofErr w:type="spellEnd"/>
      <w:r w:rsidRPr="00722D0A">
        <w:rPr>
          <w:rFonts w:ascii="Arial" w:eastAsia="Times New Roman" w:hAnsi="Arial" w:cs="Arial"/>
          <w:color w:val="000000"/>
          <w:sz w:val="18"/>
          <w:szCs w:val="18"/>
          <w:lang w:val="en-US" w:eastAsia="it-IT"/>
        </w:rPr>
        <w:t xml:space="preserve"> him in working, suffering and striving constantly and single-mindedly for the greater glory of God and the salvation of souls'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494). The 'homo </w:t>
      </w:r>
      <w:proofErr w:type="spellStart"/>
      <w:r w:rsidRPr="00722D0A">
        <w:rPr>
          <w:rFonts w:ascii="Arial" w:eastAsia="Times New Roman" w:hAnsi="Arial" w:cs="Arial"/>
          <w:color w:val="000000"/>
          <w:sz w:val="18"/>
          <w:szCs w:val="18"/>
          <w:lang w:val="en-US" w:eastAsia="it-IT"/>
        </w:rPr>
        <w:t>apostolicus</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enamoured</w:t>
      </w:r>
      <w:proofErr w:type="spellEnd"/>
      <w:r w:rsidRPr="00722D0A">
        <w:rPr>
          <w:rFonts w:ascii="Arial" w:eastAsia="Times New Roman" w:hAnsi="Arial" w:cs="Arial"/>
          <w:color w:val="000000"/>
          <w:sz w:val="18"/>
          <w:szCs w:val="18"/>
          <w:lang w:val="en-US" w:eastAsia="it-IT"/>
        </w:rPr>
        <w:t xml:space="preserve"> in Christ is a portrait of St. Paul: man on fire with love, spreads its flames, desires to set the whole world on fire, nothing daunts him, rejoices in privations, welcomes work, embraces sacrifices, delights in calumnies, rejoices in suffering.</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3. Why did Claret found the Congregation?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Because he saw the scarcity of evangelical and apostolic preachers (ECIII, p. 41).</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Founded for what purpose?</w:t>
      </w:r>
      <w:r w:rsidRPr="00722D0A">
        <w:rPr>
          <w:rFonts w:ascii="Arial" w:eastAsia="Times New Roman" w:hAnsi="Arial" w:cs="Arial"/>
          <w:color w:val="000000"/>
          <w:sz w:val="18"/>
          <w:szCs w:val="18"/>
          <w:lang w:val="en-US" w:eastAsia="it-IT"/>
        </w:rPr>
        <w:br/>
        <w:t xml:space="preserve">'To be able to do with others what he alone could not do'; this doing is nothing else than </w:t>
      </w:r>
      <w:proofErr w:type="spellStart"/>
      <w:r w:rsidRPr="00722D0A">
        <w:rPr>
          <w:rFonts w:ascii="Arial" w:eastAsia="Times New Roman" w:hAnsi="Arial" w:cs="Arial"/>
          <w:color w:val="000000"/>
          <w:sz w:val="18"/>
          <w:szCs w:val="18"/>
          <w:lang w:val="en-US" w:eastAsia="it-IT"/>
        </w:rPr>
        <w:t>evangelise</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4. Profound Crisis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It is caused by the appointment as Archbishop of Santiago de Cuba which compels him to abandon his two </w:t>
      </w:r>
      <w:proofErr w:type="spellStart"/>
      <w:r w:rsidRPr="00722D0A">
        <w:rPr>
          <w:rFonts w:ascii="Arial" w:eastAsia="Times New Roman" w:hAnsi="Arial" w:cs="Arial"/>
          <w:color w:val="000000"/>
          <w:sz w:val="18"/>
          <w:szCs w:val="18"/>
          <w:lang w:val="en-US" w:eastAsia="it-IT"/>
        </w:rPr>
        <w:t>favourite</w:t>
      </w:r>
      <w:proofErr w:type="spellEnd"/>
      <w:r w:rsidRPr="00722D0A">
        <w:rPr>
          <w:rFonts w:ascii="Arial" w:eastAsia="Times New Roman" w:hAnsi="Arial" w:cs="Arial"/>
          <w:color w:val="000000"/>
          <w:sz w:val="18"/>
          <w:szCs w:val="18"/>
          <w:lang w:val="en-US" w:eastAsia="it-IT"/>
        </w:rPr>
        <w:t xml:space="preserve"> enterprises: 'the Religious Library and the Congregation just coming into being"(</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495).</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5. Acceptance of the Archbishopric in Humble and Trusting Obedience </w:t>
      </w:r>
      <w:r w:rsidRPr="00722D0A">
        <w:rPr>
          <w:rFonts w:ascii="Arial" w:eastAsia="Times New Roman" w:hAnsi="Arial" w:cs="Arial"/>
          <w:color w:val="000000"/>
          <w:sz w:val="18"/>
          <w:szCs w:val="18"/>
          <w:lang w:val="en-US" w:eastAsia="it-IT"/>
        </w:rPr>
        <w:br/>
        <w:t>Motives:</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Because it is told to him that it is the will of God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496).</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Because the Bishop </w:t>
      </w:r>
      <w:proofErr w:type="spellStart"/>
      <w:r w:rsidRPr="00722D0A">
        <w:rPr>
          <w:rFonts w:ascii="Arial" w:eastAsia="Times New Roman" w:hAnsi="Arial" w:cs="Arial"/>
          <w:color w:val="000000"/>
          <w:sz w:val="18"/>
          <w:szCs w:val="18"/>
          <w:lang w:val="en-US" w:eastAsia="it-IT"/>
        </w:rPr>
        <w:t>Casadevall</w:t>
      </w:r>
      <w:proofErr w:type="spellEnd"/>
      <w:r w:rsidRPr="00722D0A">
        <w:rPr>
          <w:rFonts w:ascii="Arial" w:eastAsia="Times New Roman" w:hAnsi="Arial" w:cs="Arial"/>
          <w:color w:val="000000"/>
          <w:sz w:val="18"/>
          <w:szCs w:val="18"/>
          <w:lang w:val="en-US" w:eastAsia="it-IT"/>
        </w:rPr>
        <w:t xml:space="preserve"> imposes it on him (Letter of 1 Oct. 1849, EC I p.74).</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His </w:t>
      </w:r>
      <w:proofErr w:type="spellStart"/>
      <w:r w:rsidRPr="00722D0A">
        <w:rPr>
          <w:rFonts w:ascii="Arial" w:eastAsia="Times New Roman" w:hAnsi="Arial" w:cs="Arial"/>
          <w:color w:val="000000"/>
          <w:sz w:val="18"/>
          <w:szCs w:val="18"/>
          <w:lang w:val="en-US" w:eastAsia="it-IT"/>
        </w:rPr>
        <w:t>charism</w:t>
      </w:r>
      <w:proofErr w:type="spellEnd"/>
      <w:r w:rsidRPr="00722D0A">
        <w:rPr>
          <w:rFonts w:ascii="Arial" w:eastAsia="Times New Roman" w:hAnsi="Arial" w:cs="Arial"/>
          <w:color w:val="000000"/>
          <w:sz w:val="18"/>
          <w:szCs w:val="18"/>
          <w:lang w:val="en-US" w:eastAsia="it-IT"/>
        </w:rPr>
        <w:t xml:space="preserve"> as Founder extends itself also to </w:t>
      </w:r>
      <w:proofErr w:type="spellStart"/>
      <w:r w:rsidRPr="00722D0A">
        <w:rPr>
          <w:rFonts w:ascii="Arial" w:eastAsia="Times New Roman" w:hAnsi="Arial" w:cs="Arial"/>
          <w:color w:val="000000"/>
          <w:sz w:val="18"/>
          <w:szCs w:val="18"/>
          <w:lang w:val="en-US" w:eastAsia="it-IT"/>
        </w:rPr>
        <w:t>Cordimarin</w:t>
      </w:r>
      <w:proofErr w:type="spellEnd"/>
      <w:r w:rsidRPr="00722D0A">
        <w:rPr>
          <w:rFonts w:ascii="Arial" w:eastAsia="Times New Roman" w:hAnsi="Arial" w:cs="Arial"/>
          <w:color w:val="000000"/>
          <w:sz w:val="18"/>
          <w:szCs w:val="18"/>
          <w:lang w:val="en-US" w:eastAsia="it-IT"/>
        </w:rPr>
        <w:t xml:space="preserve"> Filiation (which can be situated between 1846 and 1850, in which year he will publish the book of founding) and to the Congregation of Religious of Mary Immaculate - </w:t>
      </w:r>
      <w:proofErr w:type="spellStart"/>
      <w:r w:rsidRPr="00722D0A">
        <w:rPr>
          <w:rFonts w:ascii="Arial" w:eastAsia="Times New Roman" w:hAnsi="Arial" w:cs="Arial"/>
          <w:color w:val="000000"/>
          <w:sz w:val="18"/>
          <w:szCs w:val="18"/>
          <w:lang w:val="en-US" w:eastAsia="it-IT"/>
        </w:rPr>
        <w:t>Claretian</w:t>
      </w:r>
      <w:proofErr w:type="spellEnd"/>
      <w:r w:rsidRPr="00722D0A">
        <w:rPr>
          <w:rFonts w:ascii="Arial" w:eastAsia="Times New Roman" w:hAnsi="Arial" w:cs="Arial"/>
          <w:color w:val="000000"/>
          <w:sz w:val="18"/>
          <w:szCs w:val="18"/>
          <w:lang w:val="en-US" w:eastAsia="it-IT"/>
        </w:rPr>
        <w:t xml:space="preserve"> Missionaries in Cuba together with Venerable Mother Antonia </w:t>
      </w:r>
      <w:proofErr w:type="spellStart"/>
      <w:r w:rsidRPr="00722D0A">
        <w:rPr>
          <w:rFonts w:ascii="Arial" w:eastAsia="Times New Roman" w:hAnsi="Arial" w:cs="Arial"/>
          <w:color w:val="000000"/>
          <w:sz w:val="18"/>
          <w:szCs w:val="18"/>
          <w:lang w:val="en-US" w:eastAsia="it-IT"/>
        </w:rPr>
        <w:t>París</w:t>
      </w:r>
      <w:proofErr w:type="spellEnd"/>
      <w:r w:rsidRPr="00722D0A">
        <w:rPr>
          <w:rFonts w:ascii="Arial" w:eastAsia="Times New Roman" w:hAnsi="Arial" w:cs="Arial"/>
          <w:color w:val="000000"/>
          <w:sz w:val="18"/>
          <w:szCs w:val="18"/>
          <w:lang w:val="en-US" w:eastAsia="it-IT"/>
        </w:rPr>
        <w:t xml:space="preserve"> (25 August 1855). 'Although the intervention of Fr. Claret in the foundation of the Institute could seem little late as he was not the one who had the inspiration to put into practice the plans, still we have to affirm that he is present - according to the eternal plans of God - in the first genesis of the idea itself of the </w:t>
      </w:r>
      <w:proofErr w:type="spellStart"/>
      <w:r w:rsidRPr="00722D0A">
        <w:rPr>
          <w:rFonts w:ascii="Arial" w:eastAsia="Times New Roman" w:hAnsi="Arial" w:cs="Arial"/>
          <w:color w:val="000000"/>
          <w:sz w:val="18"/>
          <w:szCs w:val="18"/>
          <w:lang w:val="en-US" w:eastAsia="it-IT"/>
        </w:rPr>
        <w:t>Instituto</w:t>
      </w:r>
      <w:proofErr w:type="spellEnd"/>
      <w:r w:rsidRPr="00722D0A">
        <w:rPr>
          <w:rFonts w:ascii="Arial" w:eastAsia="Times New Roman" w:hAnsi="Arial" w:cs="Arial"/>
          <w:color w:val="000000"/>
          <w:sz w:val="18"/>
          <w:szCs w:val="18"/>
          <w:lang w:val="en-US" w:eastAsia="it-IT"/>
        </w:rPr>
        <w:t xml:space="preserve">.' </w:t>
      </w:r>
      <w:r w:rsidRPr="00722D0A">
        <w:rPr>
          <w:rFonts w:ascii="Arial" w:eastAsia="Times New Roman" w:hAnsi="Arial" w:cs="Arial"/>
          <w:color w:val="000000"/>
          <w:sz w:val="18"/>
          <w:szCs w:val="18"/>
          <w:lang w:val="es-ES" w:eastAsia="it-IT"/>
        </w:rPr>
        <w:t xml:space="preserve">(Alvarez, J., Historia de las Religiosas de María Inmaculada Misioneras Claretianas, Roma, 1980, p. 738). </w:t>
      </w:r>
      <w:r w:rsidRPr="00722D0A">
        <w:rPr>
          <w:rFonts w:ascii="Arial" w:eastAsia="Times New Roman" w:hAnsi="Arial" w:cs="Arial"/>
          <w:color w:val="000000"/>
          <w:sz w:val="18"/>
          <w:szCs w:val="18"/>
          <w:lang w:val="en-US" w:eastAsia="it-IT"/>
        </w:rPr>
        <w:t xml:space="preserve">This charismatic fecundity has extended itself posteriorly in a mediated form, to other 4 Religious Institutes which with </w:t>
      </w:r>
      <w:proofErr w:type="spellStart"/>
      <w:r w:rsidRPr="00722D0A">
        <w:rPr>
          <w:rFonts w:ascii="Arial" w:eastAsia="Times New Roman" w:hAnsi="Arial" w:cs="Arial"/>
          <w:color w:val="000000"/>
          <w:sz w:val="18"/>
          <w:szCs w:val="18"/>
          <w:lang w:val="en-US" w:eastAsia="it-IT"/>
        </w:rPr>
        <w:t>CMf</w:t>
      </w:r>
      <w:proofErr w:type="spellEnd"/>
      <w:r w:rsidRPr="00722D0A">
        <w:rPr>
          <w:rFonts w:ascii="Arial" w:eastAsia="Times New Roman" w:hAnsi="Arial" w:cs="Arial"/>
          <w:color w:val="000000"/>
          <w:sz w:val="18"/>
          <w:szCs w:val="18"/>
          <w:lang w:val="en-US" w:eastAsia="it-IT"/>
        </w:rPr>
        <w:t xml:space="preserve">, RMI, FC and SC, conform the </w:t>
      </w:r>
      <w:proofErr w:type="spellStart"/>
      <w:r w:rsidRPr="00722D0A">
        <w:rPr>
          <w:rFonts w:ascii="Arial" w:eastAsia="Times New Roman" w:hAnsi="Arial" w:cs="Arial"/>
          <w:color w:val="000000"/>
          <w:sz w:val="18"/>
          <w:szCs w:val="18"/>
          <w:lang w:val="en-US" w:eastAsia="it-IT"/>
        </w:rPr>
        <w:t>Claretian</w:t>
      </w:r>
      <w:proofErr w:type="spellEnd"/>
      <w:r w:rsidRPr="00722D0A">
        <w:rPr>
          <w:rFonts w:ascii="Arial" w:eastAsia="Times New Roman" w:hAnsi="Arial" w:cs="Arial"/>
          <w:color w:val="000000"/>
          <w:sz w:val="18"/>
          <w:szCs w:val="18"/>
          <w:lang w:val="en-US" w:eastAsia="it-IT"/>
        </w:rPr>
        <w:t xml:space="preserve"> Family which has in Claret the Father and source of inspiration of missionary life.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This fecundity is prolonged in some way through the effective collaboration given to the foundation of other various Congregations emerged in Spain in XIX Century, above all the following:</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Carmelites of Charity (founded by St. </w:t>
      </w:r>
      <w:proofErr w:type="spellStart"/>
      <w:r w:rsidRPr="00722D0A">
        <w:rPr>
          <w:rFonts w:ascii="Arial" w:eastAsia="Times New Roman" w:hAnsi="Arial" w:cs="Arial"/>
          <w:color w:val="000000"/>
          <w:sz w:val="18"/>
          <w:szCs w:val="18"/>
          <w:lang w:val="en-US" w:eastAsia="it-IT"/>
        </w:rPr>
        <w:t>Joaquina</w:t>
      </w:r>
      <w:proofErr w:type="spellEnd"/>
      <w:r w:rsidRPr="00722D0A">
        <w:rPr>
          <w:rFonts w:ascii="Arial" w:eastAsia="Times New Roman" w:hAnsi="Arial" w:cs="Arial"/>
          <w:color w:val="000000"/>
          <w:sz w:val="18"/>
          <w:szCs w:val="18"/>
          <w:lang w:val="en-US" w:eastAsia="it-IT"/>
        </w:rPr>
        <w:t xml:space="preserve"> de </w:t>
      </w:r>
      <w:proofErr w:type="spellStart"/>
      <w:r w:rsidRPr="00722D0A">
        <w:rPr>
          <w:rFonts w:ascii="Arial" w:eastAsia="Times New Roman" w:hAnsi="Arial" w:cs="Arial"/>
          <w:color w:val="000000"/>
          <w:sz w:val="18"/>
          <w:szCs w:val="18"/>
          <w:lang w:val="en-US" w:eastAsia="it-IT"/>
        </w:rPr>
        <w:t>Vedruna</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Daughters of the Heart of Mary (</w:t>
      </w:r>
      <w:proofErr w:type="spellStart"/>
      <w:r w:rsidRPr="00722D0A">
        <w:rPr>
          <w:rFonts w:ascii="Arial" w:eastAsia="Times New Roman" w:hAnsi="Arial" w:cs="Arial"/>
          <w:color w:val="000000"/>
          <w:sz w:val="18"/>
          <w:szCs w:val="18"/>
          <w:lang w:val="en-US" w:eastAsia="it-IT"/>
        </w:rPr>
        <w:t>Joaquín</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Masmijá</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Tertiary Dominicans of the </w:t>
      </w:r>
      <w:proofErr w:type="spellStart"/>
      <w:r w:rsidRPr="00722D0A">
        <w:rPr>
          <w:rFonts w:ascii="Arial" w:eastAsia="Times New Roman" w:hAnsi="Arial" w:cs="Arial"/>
          <w:color w:val="000000"/>
          <w:sz w:val="18"/>
          <w:szCs w:val="18"/>
          <w:lang w:val="en-US" w:eastAsia="it-IT"/>
        </w:rPr>
        <w:t>Anuncíala</w:t>
      </w:r>
      <w:proofErr w:type="spellEnd"/>
      <w:r w:rsidRPr="00722D0A">
        <w:rPr>
          <w:rFonts w:ascii="Arial" w:eastAsia="Times New Roman" w:hAnsi="Arial" w:cs="Arial"/>
          <w:color w:val="000000"/>
          <w:sz w:val="18"/>
          <w:szCs w:val="18"/>
          <w:lang w:val="en-US" w:eastAsia="it-IT"/>
        </w:rPr>
        <w:t xml:space="preserve"> (Blessed Francisco </w:t>
      </w:r>
      <w:proofErr w:type="spellStart"/>
      <w:r w:rsidRPr="00722D0A">
        <w:rPr>
          <w:rFonts w:ascii="Arial" w:eastAsia="Times New Roman" w:hAnsi="Arial" w:cs="Arial"/>
          <w:color w:val="000000"/>
          <w:sz w:val="18"/>
          <w:szCs w:val="18"/>
          <w:lang w:val="en-US" w:eastAsia="it-IT"/>
        </w:rPr>
        <w:t>Coll</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Tertiary Capuchins of Good Shepherd (Fr. José </w:t>
      </w:r>
      <w:proofErr w:type="spellStart"/>
      <w:r w:rsidRPr="00722D0A">
        <w:rPr>
          <w:rFonts w:ascii="Arial" w:eastAsia="Times New Roman" w:hAnsi="Arial" w:cs="Arial"/>
          <w:color w:val="000000"/>
          <w:sz w:val="18"/>
          <w:szCs w:val="18"/>
          <w:lang w:val="en-US" w:eastAsia="it-IT"/>
        </w:rPr>
        <w:t>Tous</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Franciscan Religious Missionaries of Mother of Divine Shepherd (Blessed Maria Ana </w:t>
      </w:r>
      <w:proofErr w:type="spellStart"/>
      <w:r w:rsidRPr="00722D0A">
        <w:rPr>
          <w:rFonts w:ascii="Arial" w:eastAsia="Times New Roman" w:hAnsi="Arial" w:cs="Arial"/>
          <w:color w:val="000000"/>
          <w:sz w:val="18"/>
          <w:szCs w:val="18"/>
          <w:lang w:val="en-US" w:eastAsia="it-IT"/>
        </w:rPr>
        <w:t>Mogas</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Fontcuberta</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Adorers of Most Blessed Sacrament (St. Maria Michaela del </w:t>
      </w:r>
      <w:proofErr w:type="spellStart"/>
      <w:r w:rsidRPr="00722D0A">
        <w:rPr>
          <w:rFonts w:ascii="Arial" w:eastAsia="Times New Roman" w:hAnsi="Arial" w:cs="Arial"/>
          <w:color w:val="000000"/>
          <w:sz w:val="18"/>
          <w:szCs w:val="18"/>
          <w:lang w:val="en-US" w:eastAsia="it-IT"/>
        </w:rPr>
        <w:t>Smo.Sacrament</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Missionaries of Teaching (Marcos and </w:t>
      </w:r>
      <w:proofErr w:type="spellStart"/>
      <w:r w:rsidRPr="00722D0A">
        <w:rPr>
          <w:rFonts w:ascii="Arial" w:eastAsia="Times New Roman" w:hAnsi="Arial" w:cs="Arial"/>
          <w:color w:val="000000"/>
          <w:sz w:val="18"/>
          <w:szCs w:val="18"/>
          <w:lang w:val="en-US" w:eastAsia="it-IT"/>
        </w:rPr>
        <w:t>Gertrudis</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Castaner</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Slaves of the Heart of Mary (Esperanza González)</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Servants of </w:t>
      </w:r>
      <w:proofErr w:type="spellStart"/>
      <w:r w:rsidRPr="00722D0A">
        <w:rPr>
          <w:rFonts w:ascii="Arial" w:eastAsia="Times New Roman" w:hAnsi="Arial" w:cs="Arial"/>
          <w:color w:val="000000"/>
          <w:sz w:val="18"/>
          <w:szCs w:val="18"/>
          <w:lang w:val="en-US" w:eastAsia="it-IT"/>
        </w:rPr>
        <w:t>Jesús</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Bl.Mary</w:t>
      </w:r>
      <w:proofErr w:type="spellEnd"/>
      <w:r w:rsidRPr="00722D0A">
        <w:rPr>
          <w:rFonts w:ascii="Arial" w:eastAsia="Times New Roman" w:hAnsi="Arial" w:cs="Arial"/>
          <w:color w:val="000000"/>
          <w:sz w:val="18"/>
          <w:szCs w:val="18"/>
          <w:lang w:val="en-US" w:eastAsia="it-IT"/>
        </w:rPr>
        <w:t xml:space="preserve"> of </w:t>
      </w:r>
      <w:proofErr w:type="spellStart"/>
      <w:r w:rsidRPr="00722D0A">
        <w:rPr>
          <w:rFonts w:ascii="Arial" w:eastAsia="Times New Roman" w:hAnsi="Arial" w:cs="Arial"/>
          <w:color w:val="000000"/>
          <w:sz w:val="18"/>
          <w:szCs w:val="18"/>
          <w:lang w:val="en-US" w:eastAsia="it-IT"/>
        </w:rPr>
        <w:t>of</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Sagrado</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Corazón</w:t>
      </w:r>
      <w:proofErr w:type="spellEnd"/>
      <w:r w:rsidRPr="00722D0A">
        <w:rPr>
          <w:rFonts w:ascii="Arial" w:eastAsia="Times New Roman" w:hAnsi="Arial" w:cs="Arial"/>
          <w:color w:val="000000"/>
          <w:sz w:val="18"/>
          <w:szCs w:val="18"/>
          <w:lang w:val="en-US" w:eastAsia="it-IT"/>
        </w:rPr>
        <w:t xml:space="preserve"> Sancho Guerra)</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Two important observations: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1.</w:t>
      </w:r>
      <w:r w:rsidRPr="00722D0A">
        <w:rPr>
          <w:rFonts w:ascii="Arial" w:eastAsia="Times New Roman" w:hAnsi="Arial" w:cs="Arial"/>
          <w:color w:val="000000"/>
          <w:sz w:val="18"/>
          <w:szCs w:val="18"/>
          <w:lang w:val="en-US" w:eastAsia="it-IT"/>
        </w:rPr>
        <w:t xml:space="preserve"> The Founder doesn't exhaust himself in responding to the challenges of his times, but responds also the actual challenges, because the spirit of his responses is maintained in his sons and daughters; the ecclesial sensibility changes, the circumstances of the world change, but the force of the command can't be changed at least in us: proclaim in the whole world the Good News of Salvation through all possible means: life, word, prayer, sacrifices.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2.</w:t>
      </w:r>
      <w:r w:rsidRPr="00722D0A">
        <w:rPr>
          <w:rFonts w:ascii="Arial" w:eastAsia="Times New Roman" w:hAnsi="Arial" w:cs="Arial"/>
          <w:color w:val="000000"/>
          <w:sz w:val="18"/>
          <w:szCs w:val="18"/>
          <w:lang w:val="en-US" w:eastAsia="it-IT"/>
        </w:rPr>
        <w:t xml:space="preserve"> The origins of the Institute are decisive: the experience of the Founder and Cofounders (style of life and action) is normative for the identity of the Congregation as were the origins of the Church (Christ as Founder and the first disciples). As Claret was telling to Mother Sacramento referring to the Institute of Adorers: 'How deep are the roots, so </w:t>
      </w:r>
      <w:proofErr w:type="spellStart"/>
      <w:r w:rsidRPr="00722D0A">
        <w:rPr>
          <w:rFonts w:ascii="Arial" w:eastAsia="Times New Roman" w:hAnsi="Arial" w:cs="Arial"/>
          <w:color w:val="000000"/>
          <w:sz w:val="18"/>
          <w:szCs w:val="18"/>
          <w:lang w:val="en-US" w:eastAsia="it-IT"/>
        </w:rPr>
        <w:t>loafty</w:t>
      </w:r>
      <w:proofErr w:type="spellEnd"/>
      <w:r w:rsidRPr="00722D0A">
        <w:rPr>
          <w:rFonts w:ascii="Arial" w:eastAsia="Times New Roman" w:hAnsi="Arial" w:cs="Arial"/>
          <w:color w:val="000000"/>
          <w:sz w:val="18"/>
          <w:szCs w:val="18"/>
          <w:lang w:val="en-US" w:eastAsia="it-IT"/>
        </w:rPr>
        <w:t xml:space="preserve"> will be the tree.'(Barrios, A., </w:t>
      </w:r>
      <w:proofErr w:type="spellStart"/>
      <w:r w:rsidRPr="00722D0A">
        <w:rPr>
          <w:rFonts w:ascii="Arial" w:eastAsia="Times New Roman" w:hAnsi="Arial" w:cs="Arial"/>
          <w:color w:val="000000"/>
          <w:sz w:val="18"/>
          <w:szCs w:val="18"/>
          <w:lang w:val="en-US" w:eastAsia="it-IT"/>
        </w:rPr>
        <w:t>Mujer</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audaz</w:t>
      </w:r>
      <w:proofErr w:type="spellEnd"/>
      <w:r w:rsidRPr="00722D0A">
        <w:rPr>
          <w:rFonts w:ascii="Arial" w:eastAsia="Times New Roman" w:hAnsi="Arial" w:cs="Arial"/>
          <w:color w:val="000000"/>
          <w:sz w:val="18"/>
          <w:szCs w:val="18"/>
          <w:lang w:val="en-US" w:eastAsia="it-IT"/>
        </w:rPr>
        <w:t>, p.591).</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This demands a continual return to the source of charismatic grace (spirit), to its source (the Founder) and to the flow of the current all along the history until the today with an eye in the project of God, other in the Church and another in the concrete world surrounding us (</w:t>
      </w:r>
      <w:proofErr w:type="spellStart"/>
      <w:r w:rsidRPr="00722D0A">
        <w:rPr>
          <w:rFonts w:ascii="Arial" w:eastAsia="Times New Roman" w:hAnsi="Arial" w:cs="Arial"/>
          <w:color w:val="000000"/>
          <w:sz w:val="18"/>
          <w:szCs w:val="18"/>
          <w:lang w:val="en-US" w:eastAsia="it-IT"/>
        </w:rPr>
        <w:t>inculturation</w:t>
      </w:r>
      <w:proofErr w:type="spellEnd"/>
      <w:r w:rsidRPr="00722D0A">
        <w:rPr>
          <w:rFonts w:ascii="Arial" w:eastAsia="Times New Roman" w:hAnsi="Arial" w:cs="Arial"/>
          <w:color w:val="000000"/>
          <w:sz w:val="18"/>
          <w:szCs w:val="18"/>
          <w:lang w:val="en-US" w:eastAsia="it-IT"/>
        </w:rPr>
        <w:t xml:space="preserve">). After the French Revolution (1789), according to </w:t>
      </w:r>
      <w:proofErr w:type="spellStart"/>
      <w:r w:rsidRPr="00722D0A">
        <w:rPr>
          <w:rFonts w:ascii="Arial" w:eastAsia="Times New Roman" w:hAnsi="Arial" w:cs="Arial"/>
          <w:color w:val="000000"/>
          <w:sz w:val="18"/>
          <w:szCs w:val="18"/>
          <w:lang w:val="en-US" w:eastAsia="it-IT"/>
        </w:rPr>
        <w:t>Audisio</w:t>
      </w:r>
      <w:proofErr w:type="spellEnd"/>
      <w:r w:rsidRPr="00722D0A">
        <w:rPr>
          <w:rFonts w:ascii="Arial" w:eastAsia="Times New Roman" w:hAnsi="Arial" w:cs="Arial"/>
          <w:color w:val="000000"/>
          <w:sz w:val="18"/>
          <w:szCs w:val="18"/>
          <w:lang w:val="en-US" w:eastAsia="it-IT"/>
        </w:rPr>
        <w:t>, it is a very difficult thing to be a man of modern times and a man of olden times.' (quoted by Alvarez, J....)</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Our Directory states in a synthetic form what a missionary is while explaining our name: The word 'missionary', understood in the light of the spiritual experience of St. Anthony Mary Claret, defines our charismatic identity. The title of 'Apostolic Missionary’ which he received synthesizes his ideal of life according to the style of the Apostles. This way of life implies being disciples and to follow the Master, to live the evangelical counsels in a community of life with Jesus and the group of those who are called, to be sent and to proclaim the Good News of the Kingdom to the whole world.' (Dir.26) We are born to evangelize. Our Founder affirms it to us all along his life with word and example. His Episcopal motto reminds us of this: ‘Caritas Christi </w:t>
      </w:r>
      <w:proofErr w:type="spellStart"/>
      <w:r w:rsidRPr="00722D0A">
        <w:rPr>
          <w:rFonts w:ascii="Arial" w:eastAsia="Times New Roman" w:hAnsi="Arial" w:cs="Arial"/>
          <w:color w:val="000000"/>
          <w:sz w:val="18"/>
          <w:szCs w:val="18"/>
          <w:lang w:val="en-US" w:eastAsia="it-IT"/>
        </w:rPr>
        <w:t>urget</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nos'</w:t>
      </w:r>
      <w:proofErr w:type="spellEnd"/>
      <w:r w:rsidRPr="00722D0A">
        <w:rPr>
          <w:rFonts w:ascii="Arial" w:eastAsia="Times New Roman" w:hAnsi="Arial" w:cs="Arial"/>
          <w:color w:val="000000"/>
          <w:sz w:val="18"/>
          <w:szCs w:val="18"/>
          <w:lang w:val="en-US" w:eastAsia="it-IT"/>
        </w:rPr>
        <w:t xml:space="preserve"> and with the first coat of arms of our Congregation. Both were sketched by the Saint and have oval forms with the inscription: 'Congregation of the Sons of the Immaculate Heart of Mary; a heart appears above (that of Mary) pierced through a sword (double edged sword of the Word of God?), and at its side a cross and a staff; underneath an open book with two columns in each page (4 Gospels); and beneath it a small St. Michael with the sword raised tramping the devil.</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The very intense apostolic life of Fr. Founder is the best testimony of the evangelizing finality of the Congregation as he after having discerned the spirit of every one of those who were to become his companions or co-founders (</w:t>
      </w:r>
      <w:proofErr w:type="spellStart"/>
      <w:r w:rsidRPr="00722D0A">
        <w:rPr>
          <w:rFonts w:ascii="Arial" w:eastAsia="Times New Roman" w:hAnsi="Arial" w:cs="Arial"/>
          <w:color w:val="000000"/>
          <w:sz w:val="18"/>
          <w:szCs w:val="18"/>
          <w:lang w:val="en-US" w:eastAsia="it-IT"/>
        </w:rPr>
        <w:t>Clotet</w:t>
      </w:r>
      <w:proofErr w:type="spellEnd"/>
      <w:r w:rsidRPr="00722D0A">
        <w:rPr>
          <w:rFonts w:ascii="Arial" w:eastAsia="Times New Roman" w:hAnsi="Arial" w:cs="Arial"/>
          <w:color w:val="000000"/>
          <w:sz w:val="18"/>
          <w:szCs w:val="18"/>
          <w:lang w:val="en-US" w:eastAsia="it-IT"/>
        </w:rPr>
        <w:t>, Notes for the Annals), came to the conclusion that the Lord had given them the 'same spirit that motivated him.'(</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489)</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The Congregation was founded as Fr. </w:t>
      </w:r>
      <w:proofErr w:type="spellStart"/>
      <w:r w:rsidRPr="00722D0A">
        <w:rPr>
          <w:rFonts w:ascii="Arial" w:eastAsia="Times New Roman" w:hAnsi="Arial" w:cs="Arial"/>
          <w:color w:val="000000"/>
          <w:sz w:val="18"/>
          <w:szCs w:val="18"/>
          <w:lang w:val="en-US" w:eastAsia="it-IT"/>
        </w:rPr>
        <w:t>Xifré</w:t>
      </w:r>
      <w:proofErr w:type="spellEnd"/>
      <w:r w:rsidRPr="00722D0A">
        <w:rPr>
          <w:rFonts w:ascii="Arial" w:eastAsia="Times New Roman" w:hAnsi="Arial" w:cs="Arial"/>
          <w:color w:val="000000"/>
          <w:sz w:val="18"/>
          <w:szCs w:val="18"/>
          <w:lang w:val="en-US" w:eastAsia="it-IT"/>
        </w:rPr>
        <w:t xml:space="preserve"> told, for the missionary preaching (</w:t>
      </w:r>
      <w:proofErr w:type="spellStart"/>
      <w:r w:rsidRPr="00722D0A">
        <w:rPr>
          <w:rFonts w:ascii="Arial" w:eastAsia="Times New Roman" w:hAnsi="Arial" w:cs="Arial"/>
          <w:color w:val="000000"/>
          <w:sz w:val="18"/>
          <w:szCs w:val="18"/>
          <w:lang w:val="en-US" w:eastAsia="it-IT"/>
        </w:rPr>
        <w:t>Xifré</w:t>
      </w:r>
      <w:proofErr w:type="spellEnd"/>
      <w:r w:rsidRPr="00722D0A">
        <w:rPr>
          <w:rFonts w:ascii="Arial" w:eastAsia="Times New Roman" w:hAnsi="Arial" w:cs="Arial"/>
          <w:color w:val="000000"/>
          <w:sz w:val="18"/>
          <w:szCs w:val="18"/>
          <w:lang w:val="en-US" w:eastAsia="it-IT"/>
        </w:rPr>
        <w:t xml:space="preserve">, J., </w:t>
      </w:r>
      <w:proofErr w:type="spellStart"/>
      <w:r w:rsidRPr="00722D0A">
        <w:rPr>
          <w:rFonts w:ascii="Arial" w:eastAsia="Times New Roman" w:hAnsi="Arial" w:cs="Arial"/>
          <w:color w:val="000000"/>
          <w:sz w:val="18"/>
          <w:szCs w:val="18"/>
          <w:lang w:val="en-US" w:eastAsia="it-IT"/>
        </w:rPr>
        <w:t>Crónica</w:t>
      </w:r>
      <w:proofErr w:type="spellEnd"/>
      <w:r w:rsidRPr="00722D0A">
        <w:rPr>
          <w:rFonts w:ascii="Arial" w:eastAsia="Times New Roman" w:hAnsi="Arial" w:cs="Arial"/>
          <w:color w:val="000000"/>
          <w:sz w:val="18"/>
          <w:szCs w:val="18"/>
          <w:lang w:val="en-US" w:eastAsia="it-IT"/>
        </w:rPr>
        <w:t xml:space="preserve"> de la </w:t>
      </w:r>
      <w:proofErr w:type="spellStart"/>
      <w:r w:rsidRPr="00722D0A">
        <w:rPr>
          <w:rFonts w:ascii="Arial" w:eastAsia="Times New Roman" w:hAnsi="Arial" w:cs="Arial"/>
          <w:color w:val="000000"/>
          <w:sz w:val="18"/>
          <w:szCs w:val="18"/>
          <w:lang w:val="en-US" w:eastAsia="it-IT"/>
        </w:rPr>
        <w:t>Congregación</w:t>
      </w:r>
      <w:proofErr w:type="spellEnd"/>
      <w:r w:rsidRPr="00722D0A">
        <w:rPr>
          <w:rFonts w:ascii="Arial" w:eastAsia="Times New Roman" w:hAnsi="Arial" w:cs="Arial"/>
          <w:color w:val="000000"/>
          <w:sz w:val="18"/>
          <w:szCs w:val="18"/>
          <w:lang w:val="en-US" w:eastAsia="it-IT"/>
        </w:rPr>
        <w:t xml:space="preserve">: AC-CMF 1915, p. 304) If the Founder, born for preaching, to be the continuator of the mission of Jesus at the style of the apostles and great saintly missionaries reformed in the preaching whatever he touched, the conclusion drawn is clear: the first missionaries of the </w:t>
      </w:r>
      <w:proofErr w:type="spellStart"/>
      <w:r w:rsidRPr="00722D0A">
        <w:rPr>
          <w:rFonts w:ascii="Arial" w:eastAsia="Times New Roman" w:hAnsi="Arial" w:cs="Arial"/>
          <w:color w:val="000000"/>
          <w:sz w:val="18"/>
          <w:szCs w:val="18"/>
          <w:lang w:val="en-US" w:eastAsia="it-IT"/>
        </w:rPr>
        <w:t>Imm</w:t>
      </w:r>
      <w:proofErr w:type="spellEnd"/>
      <w:r w:rsidRPr="00722D0A">
        <w:rPr>
          <w:rFonts w:ascii="Arial" w:eastAsia="Times New Roman" w:hAnsi="Arial" w:cs="Arial"/>
          <w:color w:val="000000"/>
          <w:sz w:val="18"/>
          <w:szCs w:val="18"/>
          <w:lang w:val="en-US" w:eastAsia="it-IT"/>
        </w:rPr>
        <w:t>. Heart of Mary and all those to whom the Holy Spirit granted the 'same spirit' in the course of times which was given to Claret, were born to preach, for the 'missionary preaching', were anointed by the Holy Spirit for the preaching of the Word of God to the poor.</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6. Characteristics of this stage:</w:t>
      </w:r>
      <w:r w:rsidRPr="00722D0A">
        <w:rPr>
          <w:rFonts w:ascii="Arial" w:eastAsia="Times New Roman" w:hAnsi="Arial" w:cs="Arial"/>
          <w:color w:val="000000"/>
          <w:sz w:val="18"/>
          <w:szCs w:val="18"/>
          <w:lang w:val="en-US" w:eastAsia="it-IT"/>
        </w:rPr>
        <w:br/>
        <w:t>Apostolic fecundity as the Founder promoter of religious and secular life.</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722D0A" w:rsidRPr="00722D0A" w:rsidTr="00722D0A">
        <w:trPr>
          <w:trHeight w:val="510"/>
          <w:tblCellSpacing w:w="0" w:type="dxa"/>
        </w:trPr>
        <w:tc>
          <w:tcPr>
            <w:tcW w:w="0" w:type="auto"/>
            <w:hideMark/>
          </w:tcPr>
          <w:p w:rsidR="00722D0A" w:rsidRPr="00722D0A" w:rsidRDefault="00722D0A" w:rsidP="00722D0A">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722D0A">
              <w:rPr>
                <w:rFonts w:ascii="Verdana" w:eastAsia="Times New Roman" w:hAnsi="Verdana" w:cs="Times New Roman"/>
                <w:b/>
                <w:bCs/>
                <w:color w:val="FF6600"/>
                <w:sz w:val="18"/>
                <w:szCs w:val="18"/>
                <w:lang w:val="en-US" w:eastAsia="it-IT"/>
              </w:rPr>
              <w:t>SEVENTH PHASE (1850 - 1857)</w:t>
            </w:r>
            <w:r w:rsidRPr="00722D0A">
              <w:rPr>
                <w:rFonts w:ascii="Verdana" w:eastAsia="Times New Roman" w:hAnsi="Verdana" w:cs="Times New Roman"/>
                <w:b/>
                <w:bCs/>
                <w:color w:val="FF6600"/>
                <w:sz w:val="18"/>
                <w:szCs w:val="18"/>
                <w:lang w:val="en-US" w:eastAsia="it-IT"/>
              </w:rPr>
              <w:br/>
            </w:r>
            <w:r w:rsidRPr="00722D0A">
              <w:rPr>
                <w:rFonts w:ascii="Verdana" w:eastAsia="Times New Roman" w:hAnsi="Verdana" w:cs="Times New Roman"/>
                <w:b/>
                <w:bCs/>
                <w:color w:val="000000"/>
                <w:sz w:val="18"/>
                <w:szCs w:val="18"/>
                <w:lang w:val="en-US" w:eastAsia="it-IT"/>
              </w:rPr>
              <w:t>Pastoral Dimension : Missionary Pastor or Pastoral Missionary</w:t>
            </w:r>
          </w:p>
        </w:tc>
      </w:tr>
    </w:tbl>
    <w:p w:rsidR="00722D0A" w:rsidRPr="00722D0A" w:rsidRDefault="00722D0A" w:rsidP="00722D0A">
      <w:p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b/>
          <w:bCs/>
          <w:color w:val="000000"/>
          <w:sz w:val="18"/>
          <w:szCs w:val="18"/>
          <w:lang w:val="en-US" w:eastAsia="it-IT"/>
        </w:rPr>
        <w:t>1. Special Grace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Claret receives a special grace the content of which we are not aware of, but is in connection with his pastoral mission, as he is doing mission in Gerona in April 1850: 'During those days God our Lord made me understand some very special things for his greater glory and the good of souls.'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498)</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2. Apostolic Reaction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Make immediately a plan of pastoral action in Vic in Sept. 1850 which has the title: 'Synoptic Plan of the duties of a good Prelate' (copied by Fr. </w:t>
      </w:r>
      <w:proofErr w:type="spellStart"/>
      <w:r w:rsidRPr="00722D0A">
        <w:rPr>
          <w:rFonts w:ascii="Arial" w:eastAsia="Times New Roman" w:hAnsi="Arial" w:cs="Arial"/>
          <w:color w:val="000000"/>
          <w:sz w:val="18"/>
          <w:szCs w:val="18"/>
          <w:lang w:val="en-US" w:eastAsia="it-IT"/>
        </w:rPr>
        <w:t>Clotet</w:t>
      </w:r>
      <w:proofErr w:type="spellEnd"/>
      <w:r w:rsidRPr="00722D0A">
        <w:rPr>
          <w:rFonts w:ascii="Arial" w:eastAsia="Times New Roman" w:hAnsi="Arial" w:cs="Arial"/>
          <w:color w:val="000000"/>
          <w:sz w:val="18"/>
          <w:szCs w:val="18"/>
          <w:lang w:val="en-US" w:eastAsia="it-IT"/>
        </w:rPr>
        <w:t xml:space="preserve"> in his work: Vida </w:t>
      </w:r>
      <w:proofErr w:type="spellStart"/>
      <w:r w:rsidRPr="00722D0A">
        <w:rPr>
          <w:rFonts w:ascii="Arial" w:eastAsia="Times New Roman" w:hAnsi="Arial" w:cs="Arial"/>
          <w:color w:val="000000"/>
          <w:sz w:val="18"/>
          <w:szCs w:val="18"/>
          <w:lang w:val="en-US" w:eastAsia="it-IT"/>
        </w:rPr>
        <w:t>edificante</w:t>
      </w:r>
      <w:proofErr w:type="spellEnd"/>
      <w:r w:rsidRPr="00722D0A">
        <w:rPr>
          <w:rFonts w:ascii="Arial" w:eastAsia="Times New Roman" w:hAnsi="Arial" w:cs="Arial"/>
          <w:color w:val="000000"/>
          <w:sz w:val="18"/>
          <w:szCs w:val="18"/>
          <w:lang w:val="en-US" w:eastAsia="it-IT"/>
        </w:rPr>
        <w:t>.., Rome, pp.261-69).</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3. Pastoral Preparation</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Episcopal Consecration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499)</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Recruitment of missionaries for Cuba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502) </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4. Operative Decision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Regenerate and re-</w:t>
      </w:r>
      <w:proofErr w:type="spellStart"/>
      <w:r w:rsidRPr="00722D0A">
        <w:rPr>
          <w:rFonts w:ascii="Arial" w:eastAsia="Times New Roman" w:hAnsi="Arial" w:cs="Arial"/>
          <w:color w:val="000000"/>
          <w:sz w:val="18"/>
          <w:szCs w:val="18"/>
          <w:lang w:val="en-US" w:eastAsia="it-IT"/>
        </w:rPr>
        <w:t>christianize</w:t>
      </w:r>
      <w:proofErr w:type="spellEnd"/>
      <w:r w:rsidRPr="00722D0A">
        <w:rPr>
          <w:rFonts w:ascii="Arial" w:eastAsia="Times New Roman" w:hAnsi="Arial" w:cs="Arial"/>
          <w:color w:val="000000"/>
          <w:sz w:val="18"/>
          <w:szCs w:val="18"/>
          <w:lang w:val="en-US" w:eastAsia="it-IT"/>
        </w:rPr>
        <w:t xml:space="preserve"> the island of Cuba using all possible means, both spiritual and social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510-572).</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5. Crisis (Of identity?)</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A crisis is caused by:</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difficult situation of cult and clergy</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numerous persecutions directed against him and his missionaries from the part of the civil and military authorities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518-520)</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by the unjust laws regarding the mixed marriages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6. Desire to Resign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The desire for resignation from the bishopric is there especially in the first years 1853 and 1854 (see his Resolutions for 1854, EA, p. 540). In his letter to Nuncio </w:t>
      </w:r>
      <w:proofErr w:type="spellStart"/>
      <w:r w:rsidRPr="00722D0A">
        <w:rPr>
          <w:rFonts w:ascii="Arial" w:eastAsia="Times New Roman" w:hAnsi="Arial" w:cs="Arial"/>
          <w:color w:val="000000"/>
          <w:sz w:val="18"/>
          <w:szCs w:val="18"/>
          <w:lang w:val="en-US" w:eastAsia="it-IT"/>
        </w:rPr>
        <w:t>Brunelli</w:t>
      </w:r>
      <w:proofErr w:type="spellEnd"/>
      <w:r w:rsidRPr="00722D0A">
        <w:rPr>
          <w:rFonts w:ascii="Arial" w:eastAsia="Times New Roman" w:hAnsi="Arial" w:cs="Arial"/>
          <w:color w:val="000000"/>
          <w:sz w:val="18"/>
          <w:szCs w:val="18"/>
          <w:lang w:val="en-US" w:eastAsia="it-IT"/>
        </w:rPr>
        <w:t>, 20th April 1853 he urges him to support his resignation before the Holy Father and adds: 'I was planning to write to His Holiness and the Queen to be able to resign and retire to my College of Catatonia, or to the Society of Jesus, if they accept me, because I am tired of being an Archbishop and I have already fulfilled my mission in</w:t>
      </w:r>
      <w:r w:rsidRPr="00722D0A">
        <w:rPr>
          <w:rFonts w:ascii="Arial" w:eastAsia="Times New Roman" w:hAnsi="Arial" w:cs="Arial"/>
          <w:color w:val="000000"/>
          <w:sz w:val="18"/>
          <w:szCs w:val="18"/>
          <w:lang w:val="en-US" w:eastAsia="it-IT"/>
        </w:rPr>
        <w:br/>
        <w:t>this Island.' (</w:t>
      </w:r>
      <w:proofErr w:type="spellStart"/>
      <w:r w:rsidRPr="00722D0A">
        <w:rPr>
          <w:rFonts w:ascii="Arial" w:eastAsia="Times New Roman" w:hAnsi="Arial" w:cs="Arial"/>
          <w:color w:val="000000"/>
          <w:sz w:val="18"/>
          <w:szCs w:val="18"/>
          <w:lang w:val="en-US" w:eastAsia="it-IT"/>
        </w:rPr>
        <w:t>Cartas</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selectas</w:t>
      </w:r>
      <w:proofErr w:type="spellEnd"/>
      <w:r w:rsidRPr="00722D0A">
        <w:rPr>
          <w:rFonts w:ascii="Arial" w:eastAsia="Times New Roman" w:hAnsi="Arial" w:cs="Arial"/>
          <w:color w:val="000000"/>
          <w:sz w:val="18"/>
          <w:szCs w:val="18"/>
          <w:lang w:val="en-US" w:eastAsia="it-IT"/>
        </w:rPr>
        <w:t>, p. 192) How to interpret this attitude?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'With this mysterious phrase he doesn’t seem to indicate the intention of joining the Jesuits as his episcopal character would prevent it, but rather - in case his resignation is accepted - the desire to remain as a guest in the College of the Jesuits at La Habana with the aim of evangelizing the rest of the Island.' (</w:t>
      </w:r>
      <w:proofErr w:type="spellStart"/>
      <w:r w:rsidRPr="00722D0A">
        <w:rPr>
          <w:rFonts w:ascii="Arial" w:eastAsia="Times New Roman" w:hAnsi="Arial" w:cs="Arial"/>
          <w:color w:val="000000"/>
          <w:sz w:val="18"/>
          <w:szCs w:val="18"/>
          <w:lang w:val="en-US" w:eastAsia="it-IT"/>
        </w:rPr>
        <w:t>Cartas</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selectas</w:t>
      </w:r>
      <w:proofErr w:type="spellEnd"/>
      <w:r w:rsidRPr="00722D0A">
        <w:rPr>
          <w:rFonts w:ascii="Arial" w:eastAsia="Times New Roman" w:hAnsi="Arial" w:cs="Arial"/>
          <w:color w:val="000000"/>
          <w:sz w:val="18"/>
          <w:szCs w:val="18"/>
          <w:lang w:val="en-US" w:eastAsia="it-IT"/>
        </w:rPr>
        <w:t xml:space="preserve">, p. 192, note) </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7. Reactive Decision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Continue fighting </w:t>
      </w:r>
      <w:proofErr w:type="spellStart"/>
      <w:r w:rsidRPr="00722D0A">
        <w:rPr>
          <w:rFonts w:ascii="Arial" w:eastAsia="Times New Roman" w:hAnsi="Arial" w:cs="Arial"/>
          <w:color w:val="000000"/>
          <w:sz w:val="18"/>
          <w:szCs w:val="18"/>
          <w:lang w:val="en-US" w:eastAsia="it-IT"/>
        </w:rPr>
        <w:t>titanically</w:t>
      </w:r>
      <w:proofErr w:type="spellEnd"/>
      <w:r w:rsidRPr="00722D0A">
        <w:rPr>
          <w:rFonts w:ascii="Arial" w:eastAsia="Times New Roman" w:hAnsi="Arial" w:cs="Arial"/>
          <w:color w:val="000000"/>
          <w:sz w:val="18"/>
          <w:szCs w:val="18"/>
          <w:lang w:val="en-US" w:eastAsia="it-IT"/>
        </w:rPr>
        <w:t xml:space="preserve"> to remove the obstacles which are placed against his pastoral action (already indicated such as: situation of Clergy and cult, </w:t>
      </w:r>
      <w:proofErr w:type="spellStart"/>
      <w:r w:rsidRPr="00722D0A">
        <w:rPr>
          <w:rFonts w:ascii="Arial" w:eastAsia="Times New Roman" w:hAnsi="Arial" w:cs="Arial"/>
          <w:color w:val="000000"/>
          <w:sz w:val="18"/>
          <w:szCs w:val="18"/>
          <w:lang w:val="en-US" w:eastAsia="it-IT"/>
        </w:rPr>
        <w:t>concubinages</w:t>
      </w:r>
      <w:proofErr w:type="spellEnd"/>
      <w:r w:rsidRPr="00722D0A">
        <w:rPr>
          <w:rFonts w:ascii="Arial" w:eastAsia="Times New Roman" w:hAnsi="Arial" w:cs="Arial"/>
          <w:color w:val="000000"/>
          <w:sz w:val="18"/>
          <w:szCs w:val="18"/>
          <w:lang w:val="en-US" w:eastAsia="it-IT"/>
        </w:rPr>
        <w:t xml:space="preserve"> provoked by the unjust laws etc.) above all by means of large and detailed expositions to the General Captain of Cuba, to the Queen, to the Ministers etc. (see </w:t>
      </w:r>
      <w:proofErr w:type="spellStart"/>
      <w:r w:rsidRPr="00722D0A">
        <w:rPr>
          <w:rFonts w:ascii="Arial" w:eastAsia="Times New Roman" w:hAnsi="Arial" w:cs="Arial"/>
          <w:color w:val="000000"/>
          <w:sz w:val="18"/>
          <w:szCs w:val="18"/>
          <w:lang w:val="en-US" w:eastAsia="it-IT"/>
        </w:rPr>
        <w:t>Vol.I</w:t>
      </w:r>
      <w:proofErr w:type="spellEnd"/>
      <w:r w:rsidRPr="00722D0A">
        <w:rPr>
          <w:rFonts w:ascii="Arial" w:eastAsia="Times New Roman" w:hAnsi="Arial" w:cs="Arial"/>
          <w:color w:val="000000"/>
          <w:sz w:val="18"/>
          <w:szCs w:val="18"/>
          <w:lang w:val="en-US" w:eastAsia="it-IT"/>
        </w:rPr>
        <w:t xml:space="preserve"> of </w:t>
      </w:r>
      <w:proofErr w:type="spellStart"/>
      <w:r w:rsidRPr="00722D0A">
        <w:rPr>
          <w:rFonts w:ascii="Arial" w:eastAsia="Times New Roman" w:hAnsi="Arial" w:cs="Arial"/>
          <w:color w:val="000000"/>
          <w:sz w:val="18"/>
          <w:szCs w:val="18"/>
          <w:lang w:val="en-US" w:eastAsia="it-IT"/>
        </w:rPr>
        <w:t>Ep.Claretiano</w:t>
      </w:r>
      <w:proofErr w:type="spellEnd"/>
      <w:r w:rsidRPr="00722D0A">
        <w:rPr>
          <w:rFonts w:ascii="Arial" w:eastAsia="Times New Roman" w:hAnsi="Arial" w:cs="Arial"/>
          <w:color w:val="000000"/>
          <w:sz w:val="18"/>
          <w:szCs w:val="18"/>
          <w:lang w:val="en-US" w:eastAsia="it-IT"/>
        </w:rPr>
        <w:t>).</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8. Characteristics of this Phase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Plan of life as missionary pastor (Reading of Scriptures, Lives of Saints, spiritual reading, prayer, celebration of the liturgy, </w:t>
      </w:r>
      <w:proofErr w:type="spellStart"/>
      <w:r w:rsidRPr="00722D0A">
        <w:rPr>
          <w:rFonts w:ascii="Arial" w:eastAsia="Times New Roman" w:hAnsi="Arial" w:cs="Arial"/>
          <w:color w:val="000000"/>
          <w:sz w:val="18"/>
          <w:szCs w:val="18"/>
          <w:lang w:val="en-US" w:eastAsia="it-IT"/>
        </w:rPr>
        <w:t>examen</w:t>
      </w:r>
      <w:proofErr w:type="spellEnd"/>
      <w:r w:rsidRPr="00722D0A">
        <w:rPr>
          <w:rFonts w:ascii="Arial" w:eastAsia="Times New Roman" w:hAnsi="Arial" w:cs="Arial"/>
          <w:color w:val="000000"/>
          <w:sz w:val="18"/>
          <w:szCs w:val="18"/>
          <w:lang w:val="en-US" w:eastAsia="it-IT"/>
        </w:rPr>
        <w:t>, resolutions, etc.), attention to the evangelization, good of the diocese, to the clergy and people, social promotion).</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722D0A" w:rsidRPr="00722D0A" w:rsidTr="00722D0A">
        <w:trPr>
          <w:trHeight w:val="510"/>
          <w:tblCellSpacing w:w="0" w:type="dxa"/>
        </w:trPr>
        <w:tc>
          <w:tcPr>
            <w:tcW w:w="0" w:type="auto"/>
            <w:hideMark/>
          </w:tcPr>
          <w:p w:rsidR="00722D0A" w:rsidRPr="00722D0A" w:rsidRDefault="00722D0A" w:rsidP="00722D0A">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722D0A">
              <w:rPr>
                <w:rFonts w:ascii="Verdana" w:eastAsia="Times New Roman" w:hAnsi="Verdana" w:cs="Times New Roman"/>
                <w:b/>
                <w:bCs/>
                <w:color w:val="FF6600"/>
                <w:sz w:val="18"/>
                <w:szCs w:val="18"/>
                <w:lang w:val="en-US" w:eastAsia="it-IT"/>
              </w:rPr>
              <w:t>EIGHTH PHASE (1855 - 1860)</w:t>
            </w:r>
            <w:r w:rsidRPr="00722D0A">
              <w:rPr>
                <w:rFonts w:ascii="Verdana" w:eastAsia="Times New Roman" w:hAnsi="Verdana" w:cs="Times New Roman"/>
                <w:b/>
                <w:bCs/>
                <w:color w:val="FF6600"/>
                <w:sz w:val="18"/>
                <w:szCs w:val="18"/>
                <w:lang w:val="en-US" w:eastAsia="it-IT"/>
              </w:rPr>
              <w:br/>
            </w:r>
            <w:r w:rsidRPr="00722D0A">
              <w:rPr>
                <w:rFonts w:ascii="Verdana" w:eastAsia="Times New Roman" w:hAnsi="Verdana" w:cs="Times New Roman"/>
                <w:b/>
                <w:bCs/>
                <w:color w:val="000000"/>
                <w:sz w:val="18"/>
                <w:szCs w:val="18"/>
                <w:lang w:val="en-US" w:eastAsia="it-IT"/>
              </w:rPr>
              <w:t>Ecclesial Dimension: Fight for the Body of Christ Which is His Church</w:t>
            </w:r>
          </w:p>
        </w:tc>
      </w:tr>
    </w:tbl>
    <w:p w:rsidR="00722D0A" w:rsidRPr="00722D0A" w:rsidRDefault="00722D0A" w:rsidP="00722D0A">
      <w:p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b/>
          <w:bCs/>
          <w:color w:val="000000"/>
          <w:sz w:val="18"/>
          <w:szCs w:val="18"/>
          <w:lang w:val="en-US" w:eastAsia="it-IT"/>
        </w:rPr>
        <w:t>1. Special Graces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definition by Pius IX of the Dogma of the Immaculate Conception (8 Dec.1854). Claret sees in it a confirmation of his idea of the apostolate as fight against the forces of evil, trampling the head of the serpent with Mary and like her ( cf. Pastoral Letter on the Immaculate: EE 435-485)</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vision of the Angel of the Apocalypse (2nd and 23"1 Sept. 1855 EA pp.430, 646)</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wounding at Holguin (1 Feb. 1856)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573-584); the Powers of Evil let loose at Claret.</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2. Apostolic Reaction and Operative Decision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Continue fighting with the sword of the Word of God 'to conserve the beauty of the Church and to preserve it from errors and vices' contrary to truth and charity so that the Spouse of Christ be holy and immaculate without stain or wrinkles (cf. Eph.5:27).</w:t>
      </w:r>
      <w:r w:rsidRPr="00722D0A">
        <w:rPr>
          <w:rFonts w:ascii="Arial" w:eastAsia="Times New Roman" w:hAnsi="Arial" w:cs="Arial"/>
          <w:color w:val="000000"/>
          <w:sz w:val="18"/>
          <w:szCs w:val="18"/>
          <w:lang w:val="en-US" w:eastAsia="it-IT"/>
        </w:rPr>
        <w:br/>
        <w:t>The problem of the Church was not so much to keep the Pontifical States; but above all the conservation of the beauty of faith and revitalization confronted with the grave problem of unbelief.</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3. Profound Crisis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Owing to the wounding at Holguin, a physical as well as psychological crisis is produced. His state of mind, crushed and undecided can be noticed from the correspondence of this period.</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4. New Crisis (of Identity?)</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His appointment for the office of the Confessor to the Queen (5 June 1857) which prevents him to give nourishment to his dominating passion: unceasing missioning and preaching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620-624).</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5. Preparation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The publication of the book 'Notes of a Plan to conserve the beauty of the Church and preserve it from Errors and Vices'(Madrid 1857). It deals with a plan of pastoral action at ecclesial level directed to the Bishops, but with the desire and intention of bringing to completion a profound renewal 'in </w:t>
      </w:r>
      <w:proofErr w:type="spellStart"/>
      <w:r w:rsidRPr="00722D0A">
        <w:rPr>
          <w:rFonts w:ascii="Arial" w:eastAsia="Times New Roman" w:hAnsi="Arial" w:cs="Arial"/>
          <w:color w:val="000000"/>
          <w:sz w:val="18"/>
          <w:szCs w:val="18"/>
          <w:lang w:val="en-US" w:eastAsia="it-IT"/>
        </w:rPr>
        <w:t>capite</w:t>
      </w:r>
      <w:proofErr w:type="spellEnd"/>
      <w:r w:rsidRPr="00722D0A">
        <w:rPr>
          <w:rFonts w:ascii="Arial" w:eastAsia="Times New Roman" w:hAnsi="Arial" w:cs="Arial"/>
          <w:color w:val="000000"/>
          <w:sz w:val="18"/>
          <w:szCs w:val="18"/>
          <w:lang w:val="en-US" w:eastAsia="it-IT"/>
        </w:rPr>
        <w:t xml:space="preserve"> et in </w:t>
      </w:r>
      <w:proofErr w:type="spellStart"/>
      <w:r w:rsidRPr="00722D0A">
        <w:rPr>
          <w:rFonts w:ascii="Arial" w:eastAsia="Times New Roman" w:hAnsi="Arial" w:cs="Arial"/>
          <w:color w:val="000000"/>
          <w:sz w:val="18"/>
          <w:szCs w:val="18"/>
          <w:lang w:val="en-US" w:eastAsia="it-IT"/>
        </w:rPr>
        <w:t>membris</w:t>
      </w:r>
      <w:proofErr w:type="spellEnd"/>
      <w:r w:rsidRPr="00722D0A">
        <w:rPr>
          <w:rFonts w:ascii="Arial" w:eastAsia="Times New Roman" w:hAnsi="Arial" w:cs="Arial"/>
          <w:color w:val="000000"/>
          <w:sz w:val="18"/>
          <w:szCs w:val="18"/>
          <w:lang w:val="en-US" w:eastAsia="it-IT"/>
        </w:rPr>
        <w:t>' (in the head and members).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founding of the Academy of St. Michael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581-582) to 're-baptize the culture’ with three fundamentally lay hierarchies: writers, artists and propagandists.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creation of popular and parish libraries (1864). In the booklet he says with profound prophetic intuition: 'In these last times it seems that God wants the lay people to have a greater role in the salvation of souls.' Promotion of laity - promotion of women: their dignity, role in the family and parish apostolate.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6. Any Amount of Persecutions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It is happening above all in Madrid, to such an extent that he comes to write: 'all </w:t>
      </w:r>
      <w:proofErr w:type="spellStart"/>
      <w:r w:rsidRPr="00722D0A">
        <w:rPr>
          <w:rFonts w:ascii="Arial" w:eastAsia="Times New Roman" w:hAnsi="Arial" w:cs="Arial"/>
          <w:color w:val="000000"/>
          <w:sz w:val="18"/>
          <w:szCs w:val="18"/>
          <w:lang w:val="en-US" w:eastAsia="it-IT"/>
        </w:rPr>
        <w:t>heü</w:t>
      </w:r>
      <w:proofErr w:type="spellEnd"/>
      <w:r w:rsidRPr="00722D0A">
        <w:rPr>
          <w:rFonts w:ascii="Arial" w:eastAsia="Times New Roman" w:hAnsi="Arial" w:cs="Arial"/>
          <w:color w:val="000000"/>
          <w:sz w:val="18"/>
          <w:szCs w:val="18"/>
          <w:lang w:val="en-US" w:eastAsia="it-IT"/>
        </w:rPr>
        <w:t xml:space="preserve"> has conspired against me'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689).</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7. Humble and Trusting Acceptance of the Will of God</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Continuing in the office of the confessor to the Queen for two reasons: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Thus he is advised, being told to him that this would be the will of God.</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From the position of this office, he would be able to do great good for the Church at large.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But the Saint doesn't give himself rest:</w:t>
      </w:r>
      <w:r w:rsidRPr="00722D0A">
        <w:rPr>
          <w:rFonts w:ascii="Arial" w:eastAsia="Times New Roman" w:hAnsi="Arial" w:cs="Arial"/>
          <w:color w:val="000000"/>
          <w:sz w:val="18"/>
          <w:szCs w:val="18"/>
          <w:lang w:val="en-US" w:eastAsia="it-IT"/>
        </w:rPr>
        <w:t xml:space="preserve"> at the same time he tries to continue with carrying on with his mission heaping up his desires for evangelization as Apostolic Missionary. The numbers of the </w:t>
      </w:r>
      <w:proofErr w:type="spellStart"/>
      <w:r w:rsidRPr="00722D0A">
        <w:rPr>
          <w:rFonts w:ascii="Arial" w:eastAsia="Times New Roman" w:hAnsi="Arial" w:cs="Arial"/>
          <w:color w:val="000000"/>
          <w:sz w:val="18"/>
          <w:szCs w:val="18"/>
          <w:lang w:val="en-US" w:eastAsia="it-IT"/>
        </w:rPr>
        <w:t>Autob</w:t>
      </w:r>
      <w:proofErr w:type="spellEnd"/>
      <w:r w:rsidRPr="00722D0A">
        <w:rPr>
          <w:rFonts w:ascii="Arial" w:eastAsia="Times New Roman" w:hAnsi="Arial" w:cs="Arial"/>
          <w:color w:val="000000"/>
          <w:sz w:val="18"/>
          <w:szCs w:val="18"/>
          <w:lang w:val="en-US" w:eastAsia="it-IT"/>
        </w:rPr>
        <w:t>. 620-624 reflect this attitude quite well: 'centrifugal and centripetal forces: .... The balance of these two forces holds them in their orbits. .... this will of God is the centripetal force that keeps me chained here like a dog on his leash.'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623)</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With a detached and poor style of life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623-636).</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Intervening, with the Nuncio Lorenzo </w:t>
      </w:r>
      <w:proofErr w:type="spellStart"/>
      <w:r w:rsidRPr="00722D0A">
        <w:rPr>
          <w:rFonts w:ascii="Arial" w:eastAsia="Times New Roman" w:hAnsi="Arial" w:cs="Arial"/>
          <w:color w:val="000000"/>
          <w:sz w:val="18"/>
          <w:szCs w:val="18"/>
          <w:lang w:val="en-US" w:eastAsia="it-IT"/>
        </w:rPr>
        <w:t>Barili</w:t>
      </w:r>
      <w:proofErr w:type="spellEnd"/>
      <w:r w:rsidRPr="00722D0A">
        <w:rPr>
          <w:rFonts w:ascii="Arial" w:eastAsia="Times New Roman" w:hAnsi="Arial" w:cs="Arial"/>
          <w:color w:val="000000"/>
          <w:sz w:val="18"/>
          <w:szCs w:val="18"/>
          <w:lang w:val="en-US" w:eastAsia="it-IT"/>
        </w:rPr>
        <w:t>, in the appointment of Bishops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630).</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Making use of all the opportunities which are offered for visioning, not only in Madrid, but also in his journey with the Queen through different regions of Spain.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Writing books, booklets, leaflets etc.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637-640)</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 xml:space="preserve">Working in the reform and restoration of the Church. He sends Fr. </w:t>
      </w:r>
      <w:proofErr w:type="spellStart"/>
      <w:r w:rsidRPr="00722D0A">
        <w:rPr>
          <w:rFonts w:ascii="Arial" w:eastAsia="Times New Roman" w:hAnsi="Arial" w:cs="Arial"/>
          <w:color w:val="000000"/>
          <w:sz w:val="18"/>
          <w:szCs w:val="18"/>
          <w:lang w:val="en-US" w:eastAsia="it-IT"/>
        </w:rPr>
        <w:t>Paladio</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Currius</w:t>
      </w:r>
      <w:proofErr w:type="spellEnd"/>
      <w:r w:rsidRPr="00722D0A">
        <w:rPr>
          <w:rFonts w:ascii="Arial" w:eastAsia="Times New Roman" w:hAnsi="Arial" w:cs="Arial"/>
          <w:color w:val="000000"/>
          <w:sz w:val="18"/>
          <w:szCs w:val="18"/>
          <w:lang w:val="en-US" w:eastAsia="it-IT"/>
        </w:rPr>
        <w:t xml:space="preserve"> to Rome with a volume of his manuscript '</w:t>
      </w:r>
      <w:proofErr w:type="spellStart"/>
      <w:r w:rsidRPr="00722D0A">
        <w:rPr>
          <w:rFonts w:ascii="Arial" w:eastAsia="Times New Roman" w:hAnsi="Arial" w:cs="Arial"/>
          <w:color w:val="000000"/>
          <w:sz w:val="18"/>
          <w:szCs w:val="18"/>
          <w:lang w:val="en-US" w:eastAsia="it-IT"/>
        </w:rPr>
        <w:t>Mi</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Libro</w:t>
      </w:r>
      <w:proofErr w:type="spellEnd"/>
      <w:r w:rsidRPr="00722D0A">
        <w:rPr>
          <w:rFonts w:ascii="Arial" w:eastAsia="Times New Roman" w:hAnsi="Arial" w:cs="Arial"/>
          <w:color w:val="000000"/>
          <w:sz w:val="18"/>
          <w:szCs w:val="18"/>
          <w:lang w:val="en-US" w:eastAsia="it-IT"/>
        </w:rPr>
        <w:t xml:space="preserve">' which contained a plan of Reform of the Church to present it to Pope Pius IX. The family circle of Claret, above all </w:t>
      </w:r>
      <w:proofErr w:type="spellStart"/>
      <w:r w:rsidRPr="00722D0A">
        <w:rPr>
          <w:rFonts w:ascii="Arial" w:eastAsia="Times New Roman" w:hAnsi="Arial" w:cs="Arial"/>
          <w:color w:val="000000"/>
          <w:sz w:val="18"/>
          <w:szCs w:val="18"/>
          <w:lang w:val="en-US" w:eastAsia="it-IT"/>
        </w:rPr>
        <w:t>Dionisio</w:t>
      </w:r>
      <w:proofErr w:type="spellEnd"/>
      <w:r w:rsidRPr="00722D0A">
        <w:rPr>
          <w:rFonts w:ascii="Arial" w:eastAsia="Times New Roman" w:hAnsi="Arial" w:cs="Arial"/>
          <w:color w:val="000000"/>
          <w:sz w:val="18"/>
          <w:szCs w:val="18"/>
          <w:lang w:val="en-US" w:eastAsia="it-IT"/>
        </w:rPr>
        <w:t xml:space="preserve"> González and </w:t>
      </w:r>
      <w:proofErr w:type="spellStart"/>
      <w:r w:rsidRPr="00722D0A">
        <w:rPr>
          <w:rFonts w:ascii="Arial" w:eastAsia="Times New Roman" w:hAnsi="Arial" w:cs="Arial"/>
          <w:color w:val="000000"/>
          <w:sz w:val="18"/>
          <w:szCs w:val="18"/>
          <w:lang w:val="en-US" w:eastAsia="it-IT"/>
        </w:rPr>
        <w:t>Paladio</w:t>
      </w:r>
      <w:proofErr w:type="spellEnd"/>
      <w:r w:rsidRPr="00722D0A">
        <w:rPr>
          <w:rFonts w:ascii="Arial" w:eastAsia="Times New Roman" w:hAnsi="Arial" w:cs="Arial"/>
          <w:color w:val="000000"/>
          <w:sz w:val="18"/>
          <w:szCs w:val="18"/>
          <w:lang w:val="en-US" w:eastAsia="it-IT"/>
        </w:rPr>
        <w:t xml:space="preserve"> </w:t>
      </w:r>
      <w:proofErr w:type="spellStart"/>
      <w:r w:rsidRPr="00722D0A">
        <w:rPr>
          <w:rFonts w:ascii="Arial" w:eastAsia="Times New Roman" w:hAnsi="Arial" w:cs="Arial"/>
          <w:color w:val="000000"/>
          <w:sz w:val="18"/>
          <w:szCs w:val="18"/>
          <w:lang w:val="en-US" w:eastAsia="it-IT"/>
        </w:rPr>
        <w:t>Currius</w:t>
      </w:r>
      <w:proofErr w:type="spellEnd"/>
      <w:r w:rsidRPr="00722D0A">
        <w:rPr>
          <w:rFonts w:ascii="Arial" w:eastAsia="Times New Roman" w:hAnsi="Arial" w:cs="Arial"/>
          <w:color w:val="000000"/>
          <w:sz w:val="18"/>
          <w:szCs w:val="18"/>
          <w:lang w:val="en-US" w:eastAsia="it-IT"/>
        </w:rPr>
        <w:t xml:space="preserve"> came to believe (and seemingly they were convinced of it) that the Saint was predestined to be the Successor of Pius IX and finish from the top the reform of the Church committing the entire People of God to the primitive poverty, simplicity and evangelizing capacity. Conceited idealism or true apostolic </w:t>
      </w:r>
      <w:proofErr w:type="spellStart"/>
      <w:r w:rsidRPr="00722D0A">
        <w:rPr>
          <w:rFonts w:ascii="Arial" w:eastAsia="Times New Roman" w:hAnsi="Arial" w:cs="Arial"/>
          <w:color w:val="000000"/>
          <w:sz w:val="18"/>
          <w:szCs w:val="18"/>
          <w:lang w:val="en-US" w:eastAsia="it-IT"/>
        </w:rPr>
        <w:t>ardour</w:t>
      </w:r>
      <w:proofErr w:type="spellEnd"/>
      <w:r w:rsidRPr="00722D0A">
        <w:rPr>
          <w:rFonts w:ascii="Arial" w:eastAsia="Times New Roman" w:hAnsi="Arial" w:cs="Arial"/>
          <w:color w:val="000000"/>
          <w:sz w:val="18"/>
          <w:szCs w:val="18"/>
          <w:lang w:val="en-US" w:eastAsia="it-IT"/>
        </w:rPr>
        <w:t xml:space="preserve"> or burning love for the Church?</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8. Characteristics of this stage:</w:t>
      </w:r>
      <w:r w:rsidRPr="00722D0A">
        <w:rPr>
          <w:rFonts w:ascii="Arial" w:eastAsia="Times New Roman" w:hAnsi="Arial" w:cs="Arial"/>
          <w:color w:val="000000"/>
          <w:sz w:val="18"/>
          <w:szCs w:val="18"/>
          <w:lang w:val="en-US" w:eastAsia="it-IT"/>
        </w:rPr>
        <w:br/>
        <w:t xml:space="preserve">Generous dedication in </w:t>
      </w:r>
      <w:proofErr w:type="spellStart"/>
      <w:r w:rsidRPr="00722D0A">
        <w:rPr>
          <w:rFonts w:ascii="Arial" w:eastAsia="Times New Roman" w:hAnsi="Arial" w:cs="Arial"/>
          <w:color w:val="000000"/>
          <w:sz w:val="18"/>
          <w:szCs w:val="18"/>
          <w:lang w:val="en-US" w:eastAsia="it-IT"/>
        </w:rPr>
        <w:t>favour</w:t>
      </w:r>
      <w:proofErr w:type="spellEnd"/>
      <w:r w:rsidRPr="00722D0A">
        <w:rPr>
          <w:rFonts w:ascii="Arial" w:eastAsia="Times New Roman" w:hAnsi="Arial" w:cs="Arial"/>
          <w:color w:val="000000"/>
          <w:sz w:val="18"/>
          <w:szCs w:val="18"/>
          <w:lang w:val="en-US" w:eastAsia="it-IT"/>
        </w:rPr>
        <w:t xml:space="preserve"> of the Church, active collaboration in the reform of the Church 'in </w:t>
      </w:r>
      <w:proofErr w:type="spellStart"/>
      <w:r w:rsidRPr="00722D0A">
        <w:rPr>
          <w:rFonts w:ascii="Arial" w:eastAsia="Times New Roman" w:hAnsi="Arial" w:cs="Arial"/>
          <w:color w:val="000000"/>
          <w:sz w:val="18"/>
          <w:szCs w:val="18"/>
          <w:lang w:val="en-US" w:eastAsia="it-IT"/>
        </w:rPr>
        <w:t>capite</w:t>
      </w:r>
      <w:proofErr w:type="spellEnd"/>
      <w:r w:rsidRPr="00722D0A">
        <w:rPr>
          <w:rFonts w:ascii="Arial" w:eastAsia="Times New Roman" w:hAnsi="Arial" w:cs="Arial"/>
          <w:color w:val="000000"/>
          <w:sz w:val="18"/>
          <w:szCs w:val="18"/>
          <w:lang w:val="en-US" w:eastAsia="it-IT"/>
        </w:rPr>
        <w:t xml:space="preserve"> et in </w:t>
      </w:r>
      <w:proofErr w:type="spellStart"/>
      <w:r w:rsidRPr="00722D0A">
        <w:rPr>
          <w:rFonts w:ascii="Arial" w:eastAsia="Times New Roman" w:hAnsi="Arial" w:cs="Arial"/>
          <w:color w:val="000000"/>
          <w:sz w:val="18"/>
          <w:szCs w:val="18"/>
          <w:lang w:val="en-US" w:eastAsia="it-IT"/>
        </w:rPr>
        <w:t>membris</w:t>
      </w:r>
      <w:proofErr w:type="spellEnd"/>
      <w:r w:rsidRPr="00722D0A">
        <w:rPr>
          <w:rFonts w:ascii="Arial" w:eastAsia="Times New Roman" w:hAnsi="Arial" w:cs="Arial"/>
          <w:color w:val="000000"/>
          <w:sz w:val="18"/>
          <w:szCs w:val="18"/>
          <w:lang w:val="en-US" w:eastAsia="it-IT"/>
        </w:rPr>
        <w:t>'; prophetic initiatives about the active apostolate of the laity in the Church.</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722D0A" w:rsidRPr="00722D0A" w:rsidTr="00722D0A">
        <w:trPr>
          <w:trHeight w:val="690"/>
          <w:tblCellSpacing w:w="0" w:type="dxa"/>
        </w:trPr>
        <w:tc>
          <w:tcPr>
            <w:tcW w:w="0" w:type="auto"/>
            <w:hideMark/>
          </w:tcPr>
          <w:p w:rsidR="00722D0A" w:rsidRPr="00722D0A" w:rsidRDefault="00722D0A" w:rsidP="00722D0A">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722D0A">
              <w:rPr>
                <w:rFonts w:ascii="Verdana" w:eastAsia="Times New Roman" w:hAnsi="Verdana" w:cs="Times New Roman"/>
                <w:b/>
                <w:bCs/>
                <w:color w:val="FF6600"/>
                <w:sz w:val="18"/>
                <w:szCs w:val="18"/>
                <w:lang w:val="en-US" w:eastAsia="it-IT"/>
              </w:rPr>
              <w:t>NINETH PHASE ( 1856 &amp; 1861 - 1868)</w:t>
            </w:r>
            <w:r w:rsidRPr="00722D0A">
              <w:rPr>
                <w:rFonts w:ascii="Verdana" w:eastAsia="Times New Roman" w:hAnsi="Verdana" w:cs="Times New Roman"/>
                <w:b/>
                <w:bCs/>
                <w:color w:val="FF6600"/>
                <w:sz w:val="18"/>
                <w:szCs w:val="18"/>
                <w:lang w:val="en-US" w:eastAsia="it-IT"/>
              </w:rPr>
              <w:br/>
            </w:r>
            <w:proofErr w:type="spellStart"/>
            <w:r w:rsidRPr="00722D0A">
              <w:rPr>
                <w:rFonts w:ascii="Verdana" w:eastAsia="Times New Roman" w:hAnsi="Verdana" w:cs="Times New Roman"/>
                <w:b/>
                <w:bCs/>
                <w:color w:val="000000"/>
                <w:sz w:val="18"/>
                <w:szCs w:val="18"/>
                <w:lang w:val="en-US" w:eastAsia="it-IT"/>
              </w:rPr>
              <w:t>Martyrial</w:t>
            </w:r>
            <w:proofErr w:type="spellEnd"/>
            <w:r w:rsidRPr="00722D0A">
              <w:rPr>
                <w:rFonts w:ascii="Verdana" w:eastAsia="Times New Roman" w:hAnsi="Verdana" w:cs="Times New Roman"/>
                <w:b/>
                <w:bCs/>
                <w:color w:val="000000"/>
                <w:sz w:val="18"/>
                <w:szCs w:val="18"/>
                <w:lang w:val="en-US" w:eastAsia="it-IT"/>
              </w:rPr>
              <w:t xml:space="preserve"> </w:t>
            </w:r>
            <w:proofErr w:type="spellStart"/>
            <w:r w:rsidRPr="00722D0A">
              <w:rPr>
                <w:rFonts w:ascii="Verdana" w:eastAsia="Times New Roman" w:hAnsi="Verdana" w:cs="Times New Roman"/>
                <w:b/>
                <w:bCs/>
                <w:color w:val="000000"/>
                <w:sz w:val="18"/>
                <w:szCs w:val="18"/>
                <w:lang w:val="en-US" w:eastAsia="it-IT"/>
              </w:rPr>
              <w:t>Dimensión</w:t>
            </w:r>
            <w:proofErr w:type="spellEnd"/>
            <w:r w:rsidRPr="00722D0A">
              <w:rPr>
                <w:rFonts w:ascii="Verdana" w:eastAsia="Times New Roman" w:hAnsi="Verdana" w:cs="Times New Roman"/>
                <w:b/>
                <w:bCs/>
                <w:color w:val="000000"/>
                <w:sz w:val="18"/>
                <w:szCs w:val="18"/>
                <w:lang w:val="en-US" w:eastAsia="it-IT"/>
              </w:rPr>
              <w:t xml:space="preserve"> : "In </w:t>
            </w:r>
            <w:proofErr w:type="spellStart"/>
            <w:r w:rsidRPr="00722D0A">
              <w:rPr>
                <w:rFonts w:ascii="Verdana" w:eastAsia="Times New Roman" w:hAnsi="Verdana" w:cs="Times New Roman"/>
                <w:b/>
                <w:bCs/>
                <w:color w:val="000000"/>
                <w:sz w:val="18"/>
                <w:szCs w:val="18"/>
                <w:lang w:val="en-US" w:eastAsia="it-IT"/>
              </w:rPr>
              <w:t>Cruce</w:t>
            </w:r>
            <w:proofErr w:type="spellEnd"/>
            <w:r w:rsidRPr="00722D0A">
              <w:rPr>
                <w:rFonts w:ascii="Verdana" w:eastAsia="Times New Roman" w:hAnsi="Verdana" w:cs="Times New Roman"/>
                <w:b/>
                <w:bCs/>
                <w:color w:val="000000"/>
                <w:sz w:val="18"/>
                <w:szCs w:val="18"/>
                <w:lang w:val="en-US" w:eastAsia="it-IT"/>
              </w:rPr>
              <w:t xml:space="preserve"> Vivo et in </w:t>
            </w:r>
            <w:proofErr w:type="spellStart"/>
            <w:r w:rsidRPr="00722D0A">
              <w:rPr>
                <w:rFonts w:ascii="Verdana" w:eastAsia="Times New Roman" w:hAnsi="Verdana" w:cs="Times New Roman"/>
                <w:b/>
                <w:bCs/>
                <w:color w:val="000000"/>
                <w:sz w:val="18"/>
                <w:szCs w:val="18"/>
                <w:lang w:val="en-US" w:eastAsia="it-IT"/>
              </w:rPr>
              <w:t>Cruce</w:t>
            </w:r>
            <w:proofErr w:type="spellEnd"/>
            <w:r w:rsidRPr="00722D0A">
              <w:rPr>
                <w:rFonts w:ascii="Verdana" w:eastAsia="Times New Roman" w:hAnsi="Verdana" w:cs="Times New Roman"/>
                <w:b/>
                <w:bCs/>
                <w:color w:val="000000"/>
                <w:sz w:val="18"/>
                <w:szCs w:val="18"/>
                <w:lang w:val="en-US" w:eastAsia="it-IT"/>
              </w:rPr>
              <w:t xml:space="preserve"> </w:t>
            </w:r>
            <w:proofErr w:type="spellStart"/>
            <w:r w:rsidRPr="00722D0A">
              <w:rPr>
                <w:rFonts w:ascii="Verdana" w:eastAsia="Times New Roman" w:hAnsi="Verdana" w:cs="Times New Roman"/>
                <w:b/>
                <w:bCs/>
                <w:color w:val="000000"/>
                <w:sz w:val="18"/>
                <w:szCs w:val="18"/>
                <w:lang w:val="en-US" w:eastAsia="it-IT"/>
              </w:rPr>
              <w:t>Cufio</w:t>
            </w:r>
            <w:proofErr w:type="spellEnd"/>
            <w:r w:rsidRPr="00722D0A">
              <w:rPr>
                <w:rFonts w:ascii="Verdana" w:eastAsia="Times New Roman" w:hAnsi="Verdana" w:cs="Times New Roman"/>
                <w:b/>
                <w:bCs/>
                <w:color w:val="000000"/>
                <w:sz w:val="18"/>
                <w:szCs w:val="18"/>
                <w:lang w:val="en-US" w:eastAsia="it-IT"/>
              </w:rPr>
              <w:t xml:space="preserve"> </w:t>
            </w:r>
            <w:proofErr w:type="spellStart"/>
            <w:r w:rsidRPr="00722D0A">
              <w:rPr>
                <w:rFonts w:ascii="Verdana" w:eastAsia="Times New Roman" w:hAnsi="Verdana" w:cs="Times New Roman"/>
                <w:b/>
                <w:bCs/>
                <w:color w:val="000000"/>
                <w:sz w:val="18"/>
                <w:szCs w:val="18"/>
                <w:lang w:val="en-US" w:eastAsia="it-IT"/>
              </w:rPr>
              <w:t>Morí</w:t>
            </w:r>
            <w:proofErr w:type="spellEnd"/>
            <w:r w:rsidRPr="00722D0A">
              <w:rPr>
                <w:rFonts w:ascii="Verdana" w:eastAsia="Times New Roman" w:hAnsi="Verdana" w:cs="Times New Roman"/>
                <w:b/>
                <w:bCs/>
                <w:color w:val="000000"/>
                <w:sz w:val="18"/>
                <w:szCs w:val="18"/>
                <w:lang w:val="en-US" w:eastAsia="it-IT"/>
              </w:rPr>
              <w:t>" (</w:t>
            </w:r>
            <w:proofErr w:type="spellStart"/>
            <w:r w:rsidRPr="00722D0A">
              <w:rPr>
                <w:rFonts w:ascii="Verdana" w:eastAsia="Times New Roman" w:hAnsi="Verdana" w:cs="Times New Roman"/>
                <w:b/>
                <w:bCs/>
                <w:color w:val="000000"/>
                <w:sz w:val="18"/>
                <w:szCs w:val="18"/>
                <w:lang w:val="en-US" w:eastAsia="it-IT"/>
              </w:rPr>
              <w:t>aut</w:t>
            </w:r>
            <w:proofErr w:type="spellEnd"/>
            <w:r w:rsidRPr="00722D0A">
              <w:rPr>
                <w:rFonts w:ascii="Verdana" w:eastAsia="Times New Roman" w:hAnsi="Verdana" w:cs="Times New Roman"/>
                <w:b/>
                <w:bCs/>
                <w:color w:val="000000"/>
                <w:sz w:val="18"/>
                <w:szCs w:val="18"/>
                <w:lang w:val="en-US" w:eastAsia="it-IT"/>
              </w:rPr>
              <w:t xml:space="preserve"> 658)</w:t>
            </w:r>
            <w:r w:rsidRPr="00722D0A">
              <w:rPr>
                <w:rFonts w:ascii="Arial" w:eastAsia="Times New Roman" w:hAnsi="Arial" w:cs="Arial"/>
                <w:color w:val="000000"/>
                <w:sz w:val="18"/>
                <w:szCs w:val="18"/>
                <w:lang w:val="en-US" w:eastAsia="it-IT"/>
              </w:rPr>
              <w:br/>
              <w:t>(On the cross I have lived and on the cross I wish to die)</w:t>
            </w:r>
          </w:p>
        </w:tc>
      </w:tr>
    </w:tbl>
    <w:p w:rsidR="00722D0A" w:rsidRPr="00722D0A" w:rsidRDefault="00722D0A" w:rsidP="00722D0A">
      <w:pPr>
        <w:spacing w:after="0" w:line="240" w:lineRule="auto"/>
        <w:rPr>
          <w:rFonts w:ascii="Arial" w:eastAsia="Times New Roman" w:hAnsi="Arial" w:cs="Arial"/>
          <w:color w:val="000000"/>
          <w:sz w:val="18"/>
          <w:szCs w:val="18"/>
          <w:lang w:eastAsia="it-IT"/>
        </w:rPr>
      </w:pPr>
      <w:r w:rsidRPr="00722D0A">
        <w:rPr>
          <w:rFonts w:ascii="Arial" w:eastAsia="Times New Roman" w:hAnsi="Arial" w:cs="Arial"/>
          <w:color w:val="000000"/>
          <w:sz w:val="18"/>
          <w:szCs w:val="18"/>
          <w:lang w:val="en-US" w:eastAsia="it-IT"/>
        </w:rPr>
        <w:br/>
        <w:t xml:space="preserve">This phase started already at Holguin in 1856 - but in these last years the </w:t>
      </w:r>
      <w:proofErr w:type="spellStart"/>
      <w:r w:rsidRPr="00722D0A">
        <w:rPr>
          <w:rFonts w:ascii="Arial" w:eastAsia="Times New Roman" w:hAnsi="Arial" w:cs="Arial"/>
          <w:color w:val="000000"/>
          <w:sz w:val="18"/>
          <w:szCs w:val="18"/>
          <w:lang w:val="en-US" w:eastAsia="it-IT"/>
        </w:rPr>
        <w:t>martyrial</w:t>
      </w:r>
      <w:proofErr w:type="spellEnd"/>
      <w:r w:rsidRPr="00722D0A">
        <w:rPr>
          <w:rFonts w:ascii="Arial" w:eastAsia="Times New Roman" w:hAnsi="Arial" w:cs="Arial"/>
          <w:color w:val="000000"/>
          <w:sz w:val="18"/>
          <w:szCs w:val="18"/>
          <w:lang w:val="en-US" w:eastAsia="it-IT"/>
        </w:rPr>
        <w:t xml:space="preserve"> aspect would be increasing considerably converting itself to a kind of </w:t>
      </w:r>
      <w:proofErr w:type="spellStart"/>
      <w:r w:rsidRPr="00722D0A">
        <w:rPr>
          <w:rFonts w:ascii="Arial" w:eastAsia="Times New Roman" w:hAnsi="Arial" w:cs="Arial"/>
          <w:color w:val="000000"/>
          <w:sz w:val="18"/>
          <w:szCs w:val="18"/>
          <w:lang w:val="en-US" w:eastAsia="it-IT"/>
        </w:rPr>
        <w:t>persecutionist</w:t>
      </w:r>
      <w:proofErr w:type="spellEnd"/>
      <w:r w:rsidRPr="00722D0A">
        <w:rPr>
          <w:rFonts w:ascii="Arial" w:eastAsia="Times New Roman" w:hAnsi="Arial" w:cs="Arial"/>
          <w:color w:val="000000"/>
          <w:sz w:val="18"/>
          <w:szCs w:val="18"/>
          <w:lang w:val="en-US" w:eastAsia="it-IT"/>
        </w:rPr>
        <w:t xml:space="preserve"> wave.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1. “Great Grace”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The conservation of the Eucharistic Species (grace obtained at the Church of St. </w:t>
      </w:r>
      <w:proofErr w:type="spellStart"/>
      <w:r w:rsidRPr="00722D0A">
        <w:rPr>
          <w:rFonts w:ascii="Arial" w:eastAsia="Times New Roman" w:hAnsi="Arial" w:cs="Arial"/>
          <w:color w:val="000000"/>
          <w:sz w:val="18"/>
          <w:szCs w:val="18"/>
          <w:lang w:val="en-US" w:eastAsia="it-IT"/>
        </w:rPr>
        <w:t>Ildefons</w:t>
      </w:r>
      <w:proofErr w:type="spellEnd"/>
      <w:r w:rsidRPr="00722D0A">
        <w:rPr>
          <w:rFonts w:ascii="Arial" w:eastAsia="Times New Roman" w:hAnsi="Arial" w:cs="Arial"/>
          <w:color w:val="000000"/>
          <w:sz w:val="18"/>
          <w:szCs w:val="18"/>
          <w:lang w:val="en-US" w:eastAsia="it-IT"/>
        </w:rPr>
        <w:t xml:space="preserve"> of La Granja on 26 Aug. 1861: Deep configuration with Christ in the mystery of his redeeming sacrifice.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eastAsia="it-IT"/>
        </w:rPr>
        <w:t xml:space="preserve">2. </w:t>
      </w:r>
      <w:proofErr w:type="spellStart"/>
      <w:r w:rsidRPr="00722D0A">
        <w:rPr>
          <w:rFonts w:ascii="Arial" w:eastAsia="Times New Roman" w:hAnsi="Arial" w:cs="Arial"/>
          <w:b/>
          <w:bCs/>
          <w:color w:val="000000"/>
          <w:sz w:val="18"/>
          <w:szCs w:val="18"/>
          <w:lang w:eastAsia="it-IT"/>
        </w:rPr>
        <w:t>Apostolic</w:t>
      </w:r>
      <w:proofErr w:type="spellEnd"/>
      <w:r w:rsidRPr="00722D0A">
        <w:rPr>
          <w:rFonts w:ascii="Arial" w:eastAsia="Times New Roman" w:hAnsi="Arial" w:cs="Arial"/>
          <w:b/>
          <w:bCs/>
          <w:color w:val="000000"/>
          <w:sz w:val="18"/>
          <w:szCs w:val="18"/>
          <w:lang w:eastAsia="it-IT"/>
        </w:rPr>
        <w:t xml:space="preserve"> </w:t>
      </w:r>
      <w:proofErr w:type="spellStart"/>
      <w:r w:rsidRPr="00722D0A">
        <w:rPr>
          <w:rFonts w:ascii="Arial" w:eastAsia="Times New Roman" w:hAnsi="Arial" w:cs="Arial"/>
          <w:b/>
          <w:bCs/>
          <w:color w:val="000000"/>
          <w:sz w:val="18"/>
          <w:szCs w:val="18"/>
          <w:lang w:eastAsia="it-IT"/>
        </w:rPr>
        <w:t>Reaction</w:t>
      </w:r>
      <w:proofErr w:type="spellEnd"/>
    </w:p>
    <w:tbl>
      <w:tblPr>
        <w:tblW w:w="5000" w:type="pct"/>
        <w:tblCellSpacing w:w="0" w:type="dxa"/>
        <w:tblCellMar>
          <w:left w:w="0" w:type="dxa"/>
          <w:right w:w="0" w:type="dxa"/>
        </w:tblCellMar>
        <w:tblLook w:val="04A0" w:firstRow="1" w:lastRow="0" w:firstColumn="1" w:lastColumn="0" w:noHBand="0" w:noVBand="1"/>
      </w:tblPr>
      <w:tblGrid>
        <w:gridCol w:w="9638"/>
      </w:tblGrid>
      <w:tr w:rsidR="00722D0A" w:rsidRPr="00722D0A" w:rsidTr="00722D0A">
        <w:trPr>
          <w:tblCellSpacing w:w="0" w:type="dxa"/>
        </w:trPr>
        <w:tc>
          <w:tcPr>
            <w:tcW w:w="0" w:type="auto"/>
            <w:hideMark/>
          </w:tcPr>
          <w:p w:rsidR="00722D0A" w:rsidRPr="00722D0A" w:rsidRDefault="00722D0A" w:rsidP="00722D0A">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b/>
                <w:bCs/>
                <w:color w:val="000000"/>
                <w:sz w:val="18"/>
                <w:szCs w:val="18"/>
                <w:lang w:val="en-US" w:eastAsia="it-IT"/>
              </w:rPr>
              <w:t>'Pray and confront all the evils of Spain'(</w:t>
            </w:r>
            <w:proofErr w:type="spellStart"/>
            <w:r w:rsidRPr="00722D0A">
              <w:rPr>
                <w:rFonts w:ascii="Arial" w:eastAsia="Times New Roman" w:hAnsi="Arial" w:cs="Arial"/>
                <w:b/>
                <w:bCs/>
                <w:color w:val="000000"/>
                <w:sz w:val="18"/>
                <w:szCs w:val="18"/>
                <w:lang w:val="en-US" w:eastAsia="it-IT"/>
              </w:rPr>
              <w:t>Aut</w:t>
            </w:r>
            <w:proofErr w:type="spellEnd"/>
            <w:r w:rsidRPr="00722D0A">
              <w:rPr>
                <w:rFonts w:ascii="Arial" w:eastAsia="Times New Roman" w:hAnsi="Arial" w:cs="Arial"/>
                <w:b/>
                <w:bCs/>
                <w:color w:val="000000"/>
                <w:sz w:val="18"/>
                <w:szCs w:val="18"/>
                <w:lang w:val="en-US" w:eastAsia="it-IT"/>
              </w:rPr>
              <w:t xml:space="preserve"> 694)</w:t>
            </w:r>
            <w:r w:rsidRPr="00722D0A">
              <w:rPr>
                <w:rFonts w:ascii="Arial" w:eastAsia="Times New Roman" w:hAnsi="Arial" w:cs="Arial"/>
                <w:color w:val="000000"/>
                <w:sz w:val="18"/>
                <w:szCs w:val="18"/>
                <w:lang w:val="en-US" w:eastAsia="it-IT"/>
              </w:rPr>
              <w:br/>
              <w:t xml:space="preserve">What were those evils? Claret himself tells about them in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695 and tells also to Mother </w:t>
            </w:r>
            <w:proofErr w:type="spellStart"/>
            <w:r w:rsidRPr="00722D0A">
              <w:rPr>
                <w:rFonts w:ascii="Arial" w:eastAsia="Times New Roman" w:hAnsi="Arial" w:cs="Arial"/>
                <w:color w:val="000000"/>
                <w:sz w:val="18"/>
                <w:szCs w:val="18"/>
                <w:lang w:val="en-US" w:eastAsia="it-IT"/>
              </w:rPr>
              <w:t>París</w:t>
            </w:r>
            <w:proofErr w:type="spellEnd"/>
            <w:r w:rsidRPr="00722D0A">
              <w:rPr>
                <w:rFonts w:ascii="Arial" w:eastAsia="Times New Roman" w:hAnsi="Arial" w:cs="Arial"/>
                <w:color w:val="000000"/>
                <w:sz w:val="18"/>
                <w:szCs w:val="18"/>
                <w:lang w:val="en-US" w:eastAsia="it-IT"/>
              </w:rPr>
              <w:t xml:space="preserve">: 'At present 3 great calamities are threatening Spain: Communism, Protestantism, and the Republic. God our Lord gave me to know in a very clear manner the necessity to pray and to promote the devotion of </w:t>
            </w:r>
            <w:proofErr w:type="spellStart"/>
            <w:r w:rsidRPr="00722D0A">
              <w:rPr>
                <w:rFonts w:ascii="Arial" w:eastAsia="Times New Roman" w:hAnsi="Arial" w:cs="Arial"/>
                <w:color w:val="000000"/>
                <w:sz w:val="18"/>
                <w:szCs w:val="18"/>
                <w:lang w:val="en-US" w:eastAsia="it-IT"/>
              </w:rPr>
              <w:t>Trisagion</w:t>
            </w:r>
            <w:proofErr w:type="spellEnd"/>
            <w:r w:rsidRPr="00722D0A">
              <w:rPr>
                <w:rFonts w:ascii="Arial" w:eastAsia="Times New Roman" w:hAnsi="Arial" w:cs="Arial"/>
                <w:color w:val="000000"/>
                <w:sz w:val="18"/>
                <w:szCs w:val="18"/>
                <w:lang w:val="en-US" w:eastAsia="it-IT"/>
              </w:rPr>
              <w:t xml:space="preserve">, the Blessed Sacrament visiting and receiving it frequently and the Rosary.'(Letter </w:t>
            </w:r>
            <w:proofErr w:type="spellStart"/>
            <w:r w:rsidRPr="00722D0A">
              <w:rPr>
                <w:rFonts w:ascii="Arial" w:eastAsia="Times New Roman" w:hAnsi="Arial" w:cs="Arial"/>
                <w:color w:val="000000"/>
                <w:sz w:val="18"/>
                <w:szCs w:val="18"/>
                <w:lang w:val="en-US" w:eastAsia="it-IT"/>
              </w:rPr>
              <w:t>dt.</w:t>
            </w:r>
            <w:proofErr w:type="spellEnd"/>
            <w:r w:rsidRPr="00722D0A">
              <w:rPr>
                <w:rFonts w:ascii="Arial" w:eastAsia="Times New Roman" w:hAnsi="Arial" w:cs="Arial"/>
                <w:color w:val="000000"/>
                <w:sz w:val="18"/>
                <w:szCs w:val="18"/>
                <w:lang w:val="en-US" w:eastAsia="it-IT"/>
              </w:rPr>
              <w:t xml:space="preserve"> 27 August 1861,EC II p. 360)</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He writes almost the same to Rev. Fr. </w:t>
            </w:r>
            <w:proofErr w:type="spellStart"/>
            <w:r w:rsidRPr="00722D0A">
              <w:rPr>
                <w:rFonts w:ascii="Arial" w:eastAsia="Times New Roman" w:hAnsi="Arial" w:cs="Arial"/>
                <w:color w:val="000000"/>
                <w:sz w:val="18"/>
                <w:szCs w:val="18"/>
                <w:lang w:val="en-US" w:eastAsia="it-IT"/>
              </w:rPr>
              <w:t>Xifré</w:t>
            </w:r>
            <w:proofErr w:type="spellEnd"/>
            <w:r w:rsidRPr="00722D0A">
              <w:rPr>
                <w:rFonts w:ascii="Arial" w:eastAsia="Times New Roman" w:hAnsi="Arial" w:cs="Arial"/>
                <w:color w:val="000000"/>
                <w:sz w:val="18"/>
                <w:szCs w:val="18"/>
                <w:lang w:val="en-US" w:eastAsia="it-IT"/>
              </w:rPr>
              <w:t xml:space="preserve"> and adds: 'I know in a very special way that God our Lord wants that the good and fervent souls promote these three devotions.'(Ibid. pp. 358-359)</w:t>
            </w:r>
          </w:p>
          <w:p w:rsidR="00722D0A" w:rsidRPr="00722D0A" w:rsidRDefault="00722D0A" w:rsidP="00722D0A">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b/>
                <w:bCs/>
                <w:color w:val="000000"/>
                <w:sz w:val="18"/>
                <w:szCs w:val="18"/>
                <w:lang w:val="en-US" w:eastAsia="it-IT"/>
              </w:rPr>
              <w:t>Intensify the evangelization, prayer and sacrifice:</w:t>
            </w:r>
            <w:r w:rsidRPr="00722D0A">
              <w:rPr>
                <w:rFonts w:ascii="Arial" w:eastAsia="Times New Roman" w:hAnsi="Arial" w:cs="Arial"/>
                <w:color w:val="000000"/>
                <w:sz w:val="18"/>
                <w:szCs w:val="18"/>
                <w:lang w:val="en-US" w:eastAsia="it-IT"/>
              </w:rPr>
              <w:br/>
              <w:t>'I knew that I would have to preach again and again and at the same time pray that the Lord would turn his kind and merciful eyes on worldly men that they may tremble, shudder and be converted.'(</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697)</w:t>
            </w:r>
          </w:p>
        </w:tc>
      </w:tr>
      <w:tr w:rsidR="00722D0A" w:rsidRPr="00722D0A" w:rsidTr="00722D0A">
        <w:trPr>
          <w:trHeight w:val="2910"/>
          <w:tblCellSpacing w:w="0" w:type="dxa"/>
        </w:trPr>
        <w:tc>
          <w:tcPr>
            <w:tcW w:w="0" w:type="auto"/>
            <w:hideMark/>
          </w:tcPr>
          <w:p w:rsidR="00722D0A" w:rsidRPr="00722D0A" w:rsidRDefault="00722D0A" w:rsidP="00722D0A">
            <w:pPr>
              <w:spacing w:after="0" w:line="240" w:lineRule="auto"/>
              <w:rPr>
                <w:rFonts w:ascii="Arial" w:eastAsia="Times New Roman" w:hAnsi="Arial" w:cs="Arial"/>
                <w:color w:val="000000"/>
                <w:sz w:val="18"/>
                <w:szCs w:val="18"/>
                <w:lang w:val="en-US" w:eastAsia="it-IT"/>
              </w:rPr>
            </w:pPr>
            <w:r w:rsidRPr="00722D0A">
              <w:rPr>
                <w:rFonts w:ascii="Arial" w:eastAsia="Times New Roman" w:hAnsi="Arial" w:cs="Arial"/>
                <w:b/>
                <w:bCs/>
                <w:color w:val="000000"/>
                <w:sz w:val="18"/>
                <w:szCs w:val="18"/>
                <w:lang w:val="en-US" w:eastAsia="it-IT"/>
              </w:rPr>
              <w:t>3. Total Offering as a Victim</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 xml:space="preserve">On May 11,1862 .... I offered myself to Jesus and Mary to preach, exhort, </w:t>
            </w:r>
            <w:proofErr w:type="spellStart"/>
            <w:r w:rsidRPr="00722D0A">
              <w:rPr>
                <w:rFonts w:ascii="Arial" w:eastAsia="Times New Roman" w:hAnsi="Arial" w:cs="Arial"/>
                <w:color w:val="000000"/>
                <w:sz w:val="18"/>
                <w:szCs w:val="18"/>
                <w:lang w:val="en-US" w:eastAsia="it-IT"/>
              </w:rPr>
              <w:t>labour</w:t>
            </w:r>
            <w:proofErr w:type="spellEnd"/>
            <w:r w:rsidRPr="00722D0A">
              <w:rPr>
                <w:rFonts w:ascii="Arial" w:eastAsia="Times New Roman" w:hAnsi="Arial" w:cs="Arial"/>
                <w:color w:val="000000"/>
                <w:sz w:val="18"/>
                <w:szCs w:val="18"/>
                <w:lang w:val="en-US" w:eastAsia="it-IT"/>
              </w:rPr>
              <w:t xml:space="preserve"> and suffer even death itself, and the Lord accepted my suffering.'(</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698)</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4. Apostolic Reaction </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The urgency of evangelization: ‘It is necessary that missionaries be sent there...'(</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728) And from here a desperate cry of prayer becomes loud: 'Heavenly Father, send missionaries!'(</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728)</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5. Operative Decision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Sketch a plan similar to that of Jesus for himself:</w:t>
            </w:r>
          </w:p>
        </w:tc>
      </w:tr>
      <w:tr w:rsidR="00722D0A" w:rsidRPr="00722D0A" w:rsidTr="00722D0A">
        <w:trPr>
          <w:tblCellSpacing w:w="0" w:type="dxa"/>
        </w:trPr>
        <w:tc>
          <w:tcPr>
            <w:tcW w:w="0" w:type="auto"/>
            <w:hideMark/>
          </w:tcPr>
          <w:p w:rsidR="00722D0A" w:rsidRPr="00722D0A" w:rsidRDefault="00722D0A" w:rsidP="00722D0A">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To eat little and work much</w:t>
            </w:r>
          </w:p>
          <w:p w:rsidR="00722D0A" w:rsidRPr="00722D0A" w:rsidRDefault="00722D0A" w:rsidP="00722D0A">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To sleep little and pray much</w:t>
            </w:r>
          </w:p>
          <w:p w:rsidR="00722D0A" w:rsidRPr="00722D0A" w:rsidRDefault="00722D0A" w:rsidP="00722D0A">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To speak little and suffer many sorrows and slanders without complaining or defending myself, but rather rejoicing in them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745)</w:t>
            </w:r>
            <w:r w:rsidRPr="00722D0A">
              <w:rPr>
                <w:rFonts w:ascii="Arial" w:eastAsia="Times New Roman" w:hAnsi="Arial" w:cs="Arial"/>
                <w:color w:val="000000"/>
                <w:sz w:val="18"/>
                <w:szCs w:val="18"/>
                <w:lang w:val="en-US" w:eastAsia="it-IT"/>
              </w:rPr>
              <w:br/>
              <w:t>'I with the help of his grace, am resolved to suffer pains, fatigue, contempt, and mockery, complaints, slanders, persecution - even death.'(</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752</w:t>
            </w:r>
          </w:p>
          <w:p w:rsidR="00722D0A" w:rsidRPr="00722D0A" w:rsidRDefault="00722D0A" w:rsidP="00722D0A">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22D0A">
              <w:rPr>
                <w:rFonts w:ascii="Arial" w:eastAsia="Times New Roman" w:hAnsi="Arial" w:cs="Arial"/>
                <w:color w:val="000000"/>
                <w:sz w:val="18"/>
                <w:szCs w:val="18"/>
                <w:lang w:val="en-US" w:eastAsia="it-IT"/>
              </w:rPr>
              <w:t>Make himself fully available to the will of God:</w:t>
            </w:r>
            <w:r w:rsidRPr="00722D0A">
              <w:rPr>
                <w:rFonts w:ascii="Arial" w:eastAsia="Times New Roman" w:hAnsi="Arial" w:cs="Arial"/>
                <w:color w:val="000000"/>
                <w:sz w:val="18"/>
                <w:szCs w:val="18"/>
                <w:lang w:val="en-US" w:eastAsia="it-IT"/>
              </w:rPr>
              <w:br/>
              <w:t xml:space="preserve">'I will tell the good God, 'Lord, if you want to use me, a miserable instrument, to convert sinners here I am.' </w:t>
            </w:r>
            <w:r w:rsidRPr="00722D0A">
              <w:rPr>
                <w:rFonts w:ascii="Arial" w:eastAsia="Times New Roman" w:hAnsi="Arial" w:cs="Arial"/>
                <w:color w:val="000000"/>
                <w:sz w:val="18"/>
                <w:szCs w:val="18"/>
                <w:lang w:eastAsia="it-IT"/>
              </w:rPr>
              <w:t>(Aut 788)</w:t>
            </w:r>
          </w:p>
          <w:p w:rsidR="00722D0A" w:rsidRPr="00722D0A" w:rsidRDefault="00722D0A" w:rsidP="00722D0A">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22D0A">
              <w:rPr>
                <w:rFonts w:ascii="Arial" w:eastAsia="Times New Roman" w:hAnsi="Arial" w:cs="Arial"/>
                <w:color w:val="000000"/>
                <w:sz w:val="18"/>
                <w:szCs w:val="18"/>
                <w:lang w:val="en-US" w:eastAsia="it-IT"/>
              </w:rPr>
              <w:t xml:space="preserve">Offer to God ... the souls that repent before the pulpit or confessional. </w:t>
            </w:r>
            <w:r w:rsidRPr="00722D0A">
              <w:rPr>
                <w:rFonts w:ascii="Arial" w:eastAsia="Times New Roman" w:hAnsi="Arial" w:cs="Arial"/>
                <w:color w:val="000000"/>
                <w:sz w:val="18"/>
                <w:szCs w:val="18"/>
                <w:lang w:eastAsia="it-IT"/>
              </w:rPr>
              <w:t>(Aut 753)</w:t>
            </w:r>
          </w:p>
        </w:tc>
      </w:tr>
      <w:tr w:rsidR="00722D0A" w:rsidRPr="00722D0A" w:rsidTr="00722D0A">
        <w:trPr>
          <w:trHeight w:val="360"/>
          <w:tblCellSpacing w:w="0" w:type="dxa"/>
        </w:trPr>
        <w:tc>
          <w:tcPr>
            <w:tcW w:w="0" w:type="auto"/>
            <w:hideMark/>
          </w:tcPr>
          <w:p w:rsidR="00722D0A" w:rsidRPr="00722D0A" w:rsidRDefault="00722D0A" w:rsidP="00722D0A">
            <w:pPr>
              <w:spacing w:after="0" w:line="240" w:lineRule="auto"/>
              <w:rPr>
                <w:rFonts w:ascii="Arial" w:eastAsia="Times New Roman" w:hAnsi="Arial" w:cs="Arial"/>
                <w:color w:val="000000"/>
                <w:sz w:val="18"/>
                <w:szCs w:val="18"/>
                <w:lang w:eastAsia="it-IT"/>
              </w:rPr>
            </w:pPr>
            <w:r w:rsidRPr="00722D0A">
              <w:rPr>
                <w:rFonts w:ascii="Arial" w:eastAsia="Times New Roman" w:hAnsi="Arial" w:cs="Arial"/>
                <w:b/>
                <w:bCs/>
                <w:color w:val="000000"/>
                <w:sz w:val="18"/>
                <w:szCs w:val="18"/>
                <w:lang w:eastAsia="it-IT"/>
              </w:rPr>
              <w:t xml:space="preserve">6. </w:t>
            </w:r>
            <w:proofErr w:type="spellStart"/>
            <w:r w:rsidRPr="00722D0A">
              <w:rPr>
                <w:rFonts w:ascii="Arial" w:eastAsia="Times New Roman" w:hAnsi="Arial" w:cs="Arial"/>
                <w:b/>
                <w:bCs/>
                <w:color w:val="000000"/>
                <w:sz w:val="18"/>
                <w:szCs w:val="18"/>
                <w:lang w:eastAsia="it-IT"/>
              </w:rPr>
              <w:t>Psychological</w:t>
            </w:r>
            <w:proofErr w:type="spellEnd"/>
            <w:r w:rsidRPr="00722D0A">
              <w:rPr>
                <w:rFonts w:ascii="Arial" w:eastAsia="Times New Roman" w:hAnsi="Arial" w:cs="Arial"/>
                <w:b/>
                <w:bCs/>
                <w:color w:val="000000"/>
                <w:sz w:val="18"/>
                <w:szCs w:val="18"/>
                <w:lang w:eastAsia="it-IT"/>
              </w:rPr>
              <w:t xml:space="preserve"> </w:t>
            </w:r>
            <w:proofErr w:type="spellStart"/>
            <w:r w:rsidRPr="00722D0A">
              <w:rPr>
                <w:rFonts w:ascii="Arial" w:eastAsia="Times New Roman" w:hAnsi="Arial" w:cs="Arial"/>
                <w:b/>
                <w:bCs/>
                <w:color w:val="000000"/>
                <w:sz w:val="18"/>
                <w:szCs w:val="18"/>
                <w:lang w:eastAsia="it-IT"/>
              </w:rPr>
              <w:t>Crisis</w:t>
            </w:r>
            <w:proofErr w:type="spellEnd"/>
          </w:p>
        </w:tc>
      </w:tr>
      <w:tr w:rsidR="00722D0A" w:rsidRPr="00722D0A" w:rsidTr="00722D0A">
        <w:trPr>
          <w:tblCellSpacing w:w="0" w:type="dxa"/>
        </w:trPr>
        <w:tc>
          <w:tcPr>
            <w:tcW w:w="0" w:type="auto"/>
            <w:hideMark/>
          </w:tcPr>
          <w:p w:rsidR="00722D0A" w:rsidRPr="00722D0A" w:rsidRDefault="00722D0A" w:rsidP="00722D0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Innumerable calumnies and persecutions in 1864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798), and even before because on 13 Jan. of the same year he wrote a letter to the Minister of Governing, Florencio Rodríguez </w:t>
            </w:r>
            <w:proofErr w:type="spellStart"/>
            <w:r w:rsidRPr="00722D0A">
              <w:rPr>
                <w:rFonts w:ascii="Arial" w:eastAsia="Times New Roman" w:hAnsi="Arial" w:cs="Arial"/>
                <w:color w:val="000000"/>
                <w:sz w:val="18"/>
                <w:szCs w:val="18"/>
                <w:lang w:val="en-US" w:eastAsia="it-IT"/>
              </w:rPr>
              <w:t>Vaamonde</w:t>
            </w:r>
            <w:proofErr w:type="spellEnd"/>
            <w:r w:rsidRPr="00722D0A">
              <w:rPr>
                <w:rFonts w:ascii="Arial" w:eastAsia="Times New Roman" w:hAnsi="Arial" w:cs="Arial"/>
                <w:color w:val="000000"/>
                <w:sz w:val="18"/>
                <w:szCs w:val="18"/>
                <w:lang w:val="en-US" w:eastAsia="it-IT"/>
              </w:rPr>
              <w:t>, complaining about the persecution campaign in the press (ECII, pp.742-745).</w:t>
            </w:r>
          </w:p>
          <w:p w:rsidR="00722D0A" w:rsidRPr="00722D0A" w:rsidRDefault="00722D0A" w:rsidP="00722D0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The recognition of the Kingdom of Italy from the part of Queen Isabel II (</w:t>
            </w:r>
            <w:proofErr w:type="spellStart"/>
            <w:r w:rsidRPr="00722D0A">
              <w:rPr>
                <w:rFonts w:ascii="Arial" w:eastAsia="Times New Roman" w:hAnsi="Arial" w:cs="Arial"/>
                <w:color w:val="000000"/>
                <w:sz w:val="18"/>
                <w:szCs w:val="18"/>
                <w:lang w:val="en-US" w:eastAsia="it-IT"/>
              </w:rPr>
              <w:t>Aut</w:t>
            </w:r>
            <w:proofErr w:type="spellEnd"/>
            <w:r w:rsidRPr="00722D0A">
              <w:rPr>
                <w:rFonts w:ascii="Arial" w:eastAsia="Times New Roman" w:hAnsi="Arial" w:cs="Arial"/>
                <w:color w:val="000000"/>
                <w:sz w:val="18"/>
                <w:szCs w:val="18"/>
                <w:lang w:val="en-US" w:eastAsia="it-IT"/>
              </w:rPr>
              <w:t xml:space="preserve"> 832-852), a big cross almost unbearable for the Saint. </w:t>
            </w:r>
          </w:p>
        </w:tc>
      </w:tr>
      <w:tr w:rsidR="00722D0A" w:rsidRPr="00722D0A" w:rsidTr="00722D0A">
        <w:trPr>
          <w:trHeight w:val="315"/>
          <w:tblCellSpacing w:w="0" w:type="dxa"/>
        </w:trPr>
        <w:tc>
          <w:tcPr>
            <w:tcW w:w="0" w:type="auto"/>
            <w:hideMark/>
          </w:tcPr>
          <w:p w:rsidR="00722D0A" w:rsidRPr="00722D0A" w:rsidRDefault="00722D0A" w:rsidP="00722D0A">
            <w:pPr>
              <w:spacing w:after="0" w:line="240" w:lineRule="auto"/>
              <w:rPr>
                <w:rFonts w:ascii="Arial" w:eastAsia="Times New Roman" w:hAnsi="Arial" w:cs="Arial"/>
                <w:color w:val="000000"/>
                <w:sz w:val="18"/>
                <w:szCs w:val="18"/>
                <w:lang w:eastAsia="it-IT"/>
              </w:rPr>
            </w:pPr>
            <w:r w:rsidRPr="00722D0A">
              <w:rPr>
                <w:rFonts w:ascii="Arial" w:eastAsia="Times New Roman" w:hAnsi="Arial" w:cs="Arial"/>
                <w:b/>
                <w:bCs/>
                <w:color w:val="000000"/>
                <w:sz w:val="18"/>
                <w:szCs w:val="18"/>
                <w:lang w:eastAsia="it-IT"/>
              </w:rPr>
              <w:t xml:space="preserve">7. </w:t>
            </w:r>
            <w:proofErr w:type="spellStart"/>
            <w:r w:rsidRPr="00722D0A">
              <w:rPr>
                <w:rFonts w:ascii="Arial" w:eastAsia="Times New Roman" w:hAnsi="Arial" w:cs="Arial"/>
                <w:b/>
                <w:bCs/>
                <w:color w:val="000000"/>
                <w:sz w:val="18"/>
                <w:szCs w:val="18"/>
                <w:lang w:eastAsia="it-IT"/>
              </w:rPr>
              <w:t>Decision</w:t>
            </w:r>
            <w:proofErr w:type="spellEnd"/>
            <w:r w:rsidRPr="00722D0A">
              <w:rPr>
                <w:rFonts w:ascii="Arial" w:eastAsia="Times New Roman" w:hAnsi="Arial" w:cs="Arial"/>
                <w:b/>
                <w:bCs/>
                <w:color w:val="000000"/>
                <w:sz w:val="18"/>
                <w:szCs w:val="18"/>
                <w:lang w:eastAsia="it-IT"/>
              </w:rPr>
              <w:t xml:space="preserve"> in </w:t>
            </w:r>
            <w:proofErr w:type="spellStart"/>
            <w:r w:rsidRPr="00722D0A">
              <w:rPr>
                <w:rFonts w:ascii="Arial" w:eastAsia="Times New Roman" w:hAnsi="Arial" w:cs="Arial"/>
                <w:b/>
                <w:bCs/>
                <w:color w:val="000000"/>
                <w:sz w:val="18"/>
                <w:szCs w:val="18"/>
                <w:lang w:eastAsia="it-IT"/>
              </w:rPr>
              <w:t>Martyrial</w:t>
            </w:r>
            <w:proofErr w:type="spellEnd"/>
            <w:r w:rsidRPr="00722D0A">
              <w:rPr>
                <w:rFonts w:ascii="Arial" w:eastAsia="Times New Roman" w:hAnsi="Arial" w:cs="Arial"/>
                <w:b/>
                <w:bCs/>
                <w:color w:val="000000"/>
                <w:sz w:val="18"/>
                <w:szCs w:val="18"/>
                <w:lang w:eastAsia="it-IT"/>
              </w:rPr>
              <w:t xml:space="preserve"> line</w:t>
            </w:r>
            <w:r w:rsidRPr="00722D0A">
              <w:rPr>
                <w:rFonts w:ascii="Arial" w:eastAsia="Times New Roman" w:hAnsi="Arial" w:cs="Arial"/>
                <w:color w:val="000000"/>
                <w:sz w:val="18"/>
                <w:szCs w:val="18"/>
                <w:lang w:eastAsia="it-IT"/>
              </w:rPr>
              <w:t xml:space="preserve"> </w:t>
            </w:r>
          </w:p>
        </w:tc>
      </w:tr>
      <w:tr w:rsidR="00722D0A" w:rsidRPr="00722D0A" w:rsidTr="00722D0A">
        <w:trPr>
          <w:trHeight w:val="1170"/>
          <w:tblCellSpacing w:w="0" w:type="dxa"/>
        </w:trPr>
        <w:tc>
          <w:tcPr>
            <w:tcW w:w="0" w:type="auto"/>
            <w:hideMark/>
          </w:tcPr>
          <w:p w:rsidR="00722D0A" w:rsidRPr="00722D0A" w:rsidRDefault="00722D0A" w:rsidP="00722D0A">
            <w:pPr>
              <w:numPr>
                <w:ilvl w:val="0"/>
                <w:numId w:val="4"/>
              </w:numPr>
              <w:spacing w:before="100" w:beforeAutospacing="1" w:after="100" w:afterAutospacing="1" w:line="240" w:lineRule="auto"/>
              <w:rPr>
                <w:rFonts w:ascii="Arial" w:eastAsia="Times New Roman" w:hAnsi="Arial" w:cs="Arial"/>
                <w:color w:val="000000"/>
                <w:sz w:val="18"/>
                <w:szCs w:val="18"/>
                <w:lang w:eastAsia="it-IT"/>
              </w:rPr>
            </w:pPr>
            <w:r w:rsidRPr="00722D0A">
              <w:rPr>
                <w:rFonts w:ascii="Arial" w:eastAsia="Times New Roman" w:hAnsi="Arial" w:cs="Arial"/>
                <w:color w:val="000000"/>
                <w:sz w:val="18"/>
                <w:szCs w:val="18"/>
                <w:lang w:val="en-US" w:eastAsia="it-IT"/>
              </w:rPr>
              <w:t xml:space="preserve">Suffer with Jesus: 'I considered the example of Jesus and realized how far I was from suffering what he suffered for me...' </w:t>
            </w:r>
            <w:r w:rsidRPr="00722D0A">
              <w:rPr>
                <w:rFonts w:ascii="Arial" w:eastAsia="Times New Roman" w:hAnsi="Arial" w:cs="Arial"/>
                <w:color w:val="000000"/>
                <w:sz w:val="18"/>
                <w:szCs w:val="18"/>
                <w:lang w:eastAsia="it-IT"/>
              </w:rPr>
              <w:t>(Aut 798 EA, p.446)</w:t>
            </w:r>
          </w:p>
          <w:p w:rsidR="00722D0A" w:rsidRPr="00722D0A" w:rsidRDefault="00722D0A" w:rsidP="00722D0A">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 xml:space="preserve">Suffer like Jesus: not with the intention of defending himself but to get animated to suffer through the meditation of the texts of Holy Scriptures. </w:t>
            </w:r>
            <w:r w:rsidRPr="00722D0A">
              <w:rPr>
                <w:rFonts w:ascii="Arial" w:eastAsia="Times New Roman" w:hAnsi="Arial" w:cs="Arial"/>
                <w:color w:val="000000"/>
                <w:sz w:val="18"/>
                <w:szCs w:val="18"/>
                <w:lang w:val="es-ES" w:eastAsia="it-IT"/>
              </w:rPr>
              <w:t xml:space="preserve">He writes the booklet 'El consuelo de un alma calumniada'. </w:t>
            </w:r>
            <w:r w:rsidRPr="00722D0A">
              <w:rPr>
                <w:rFonts w:ascii="Arial" w:eastAsia="Times New Roman" w:hAnsi="Arial" w:cs="Arial"/>
                <w:color w:val="000000"/>
                <w:sz w:val="18"/>
                <w:szCs w:val="18"/>
                <w:lang w:val="en-US" w:eastAsia="it-IT"/>
              </w:rPr>
              <w:t>Thus it will be easier for him to follow the example of the Master, who suffers like the Redeemer of the humanity.</w:t>
            </w:r>
          </w:p>
        </w:tc>
      </w:tr>
    </w:tbl>
    <w:p w:rsidR="00D07B9D" w:rsidRDefault="00722D0A">
      <w:pPr>
        <w:rPr>
          <w:rFonts w:ascii="Arial" w:eastAsia="Times New Roman" w:hAnsi="Arial" w:cs="Arial"/>
          <w:color w:val="000000"/>
          <w:sz w:val="18"/>
          <w:szCs w:val="18"/>
          <w:lang w:val="en-US" w:eastAsia="it-IT"/>
        </w:rPr>
      </w:pPr>
      <w:r w:rsidRPr="00722D0A">
        <w:rPr>
          <w:rFonts w:ascii="Arial" w:eastAsia="Times New Roman" w:hAnsi="Arial" w:cs="Arial"/>
          <w:b/>
          <w:bCs/>
          <w:color w:val="000000"/>
          <w:sz w:val="18"/>
          <w:szCs w:val="18"/>
          <w:lang w:val="en-US" w:eastAsia="it-IT"/>
        </w:rPr>
        <w:t xml:space="preserve">Characteristics of this stage: </w:t>
      </w:r>
      <w:r w:rsidRPr="00722D0A">
        <w:rPr>
          <w:rFonts w:ascii="Arial" w:eastAsia="Times New Roman" w:hAnsi="Arial" w:cs="Arial"/>
          <w:color w:val="000000"/>
          <w:sz w:val="18"/>
          <w:szCs w:val="18"/>
          <w:lang w:val="en-US" w:eastAsia="it-IT"/>
        </w:rPr>
        <w:br/>
        <w:t xml:space="preserve">passion for Christ and passion with Christ in Eucharistic </w:t>
      </w:r>
      <w:proofErr w:type="spellStart"/>
      <w:r w:rsidRPr="00722D0A">
        <w:rPr>
          <w:rFonts w:ascii="Arial" w:eastAsia="Times New Roman" w:hAnsi="Arial" w:cs="Arial"/>
          <w:color w:val="000000"/>
          <w:sz w:val="18"/>
          <w:szCs w:val="18"/>
          <w:lang w:val="en-US" w:eastAsia="it-IT"/>
        </w:rPr>
        <w:t>victimation</w:t>
      </w:r>
      <w:proofErr w:type="spellEnd"/>
      <w:r w:rsidRPr="00722D0A">
        <w:rPr>
          <w:rFonts w:ascii="Arial" w:eastAsia="Times New Roman" w:hAnsi="Arial" w:cs="Arial"/>
          <w:color w:val="000000"/>
          <w:sz w:val="18"/>
          <w:szCs w:val="18"/>
          <w:lang w:val="en-US" w:eastAsia="it-IT"/>
        </w:rPr>
        <w:t>, great missionary longings and incredible austerity of life.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Outside the Autobiography</w:t>
      </w:r>
      <w:r w:rsidRPr="00722D0A">
        <w:rPr>
          <w:rFonts w:ascii="Arial" w:eastAsia="Times New Roman" w:hAnsi="Arial" w:cs="Arial"/>
          <w:color w:val="000000"/>
          <w:sz w:val="18"/>
          <w:szCs w:val="18"/>
          <w:lang w:val="en-US" w:eastAsia="it-IT"/>
        </w:rPr>
        <w:br/>
        <w:t>Note: The Autobiography comes to a close in August 1865. The last stage of Claret's life will be reconstructed with texts of autobiographical nature: letters, Resolutions, spiritual notes, etc.</w:t>
      </w:r>
    </w:p>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722D0A" w:rsidRPr="00722D0A" w:rsidTr="00722D0A">
        <w:trPr>
          <w:trHeight w:val="690"/>
          <w:tblCellSpacing w:w="0" w:type="dxa"/>
        </w:trPr>
        <w:tc>
          <w:tcPr>
            <w:tcW w:w="0" w:type="auto"/>
            <w:hideMark/>
          </w:tcPr>
          <w:p w:rsidR="00722D0A" w:rsidRPr="00722D0A" w:rsidRDefault="00722D0A" w:rsidP="00722D0A">
            <w:pPr>
              <w:spacing w:before="100" w:beforeAutospacing="1" w:after="100" w:afterAutospacing="1" w:line="240" w:lineRule="auto"/>
              <w:jc w:val="center"/>
              <w:rPr>
                <w:rFonts w:ascii="Arial" w:eastAsia="Times New Roman" w:hAnsi="Arial" w:cs="Arial"/>
                <w:color w:val="000000"/>
                <w:sz w:val="18"/>
                <w:szCs w:val="18"/>
                <w:lang w:val="en-US" w:eastAsia="it-IT"/>
              </w:rPr>
            </w:pPr>
            <w:r w:rsidRPr="00722D0A">
              <w:rPr>
                <w:rFonts w:ascii="Verdana" w:eastAsia="Times New Roman" w:hAnsi="Verdana" w:cs="Arial"/>
                <w:b/>
                <w:bCs/>
                <w:color w:val="FF6600"/>
                <w:sz w:val="18"/>
                <w:szCs w:val="18"/>
                <w:lang w:val="en-US" w:eastAsia="it-IT"/>
              </w:rPr>
              <w:t>TENTH PHASE (1868-1870)</w:t>
            </w:r>
            <w:r w:rsidRPr="00722D0A">
              <w:rPr>
                <w:rFonts w:ascii="Verdana" w:eastAsia="Times New Roman" w:hAnsi="Verdana" w:cs="Arial"/>
                <w:b/>
                <w:bCs/>
                <w:color w:val="FF6600"/>
                <w:sz w:val="18"/>
                <w:szCs w:val="18"/>
                <w:lang w:val="en-US" w:eastAsia="it-IT"/>
              </w:rPr>
              <w:br/>
            </w:r>
            <w:r w:rsidRPr="00722D0A">
              <w:rPr>
                <w:rFonts w:ascii="Verdana" w:eastAsia="Times New Roman" w:hAnsi="Verdana" w:cs="Arial"/>
                <w:b/>
                <w:bCs/>
                <w:color w:val="000000"/>
                <w:sz w:val="18"/>
                <w:szCs w:val="18"/>
                <w:lang w:val="en-US" w:eastAsia="it-IT"/>
              </w:rPr>
              <w:t>Eschatological Dimension: "Cupio Dissolví Et esse cum christo”</w:t>
            </w:r>
            <w:r w:rsidRPr="00722D0A">
              <w:rPr>
                <w:rFonts w:ascii="Arial" w:eastAsia="Times New Roman" w:hAnsi="Arial" w:cs="Arial"/>
                <w:color w:val="000000"/>
                <w:sz w:val="18"/>
                <w:szCs w:val="18"/>
                <w:lang w:val="en-US" w:eastAsia="it-IT"/>
              </w:rPr>
              <w:br/>
              <w:t>(I long to be dissolved and be in Christ)</w:t>
            </w:r>
          </w:p>
        </w:tc>
      </w:tr>
    </w:tbl>
    <w:p w:rsidR="00722D0A" w:rsidRPr="00722D0A" w:rsidRDefault="00722D0A" w:rsidP="00722D0A">
      <w:pPr>
        <w:spacing w:after="0" w:line="240" w:lineRule="auto"/>
        <w:rPr>
          <w:rFonts w:ascii="Arial" w:eastAsia="Times New Roman" w:hAnsi="Arial" w:cs="Arial"/>
          <w:color w:val="000000"/>
          <w:sz w:val="18"/>
          <w:szCs w:val="18"/>
          <w:lang w:eastAsia="it-IT"/>
        </w:rPr>
      </w:pP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1. Special Graces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Possible spiritual marriage (22 July 1868: EA p. 662)</w:t>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The 'Great Grace’ of love of enemies (12 Oct. 1869: EA p.663)</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2. Apostolic Reaction</w:t>
      </w:r>
      <w:r w:rsidRPr="00722D0A">
        <w:rPr>
          <w:rFonts w:ascii="Arial" w:eastAsia="Times New Roman" w:hAnsi="Arial" w:cs="Arial"/>
          <w:b/>
          <w:bCs/>
          <w:color w:val="000000"/>
          <w:sz w:val="18"/>
          <w:szCs w:val="18"/>
          <w:lang w:val="en-US" w:eastAsia="it-IT"/>
        </w:rPr>
        <w:br/>
      </w:r>
      <w:r w:rsidRPr="00722D0A">
        <w:rPr>
          <w:rFonts w:ascii="Arial" w:eastAsia="Times New Roman" w:hAnsi="Arial" w:cs="Arial"/>
          <w:b/>
          <w:bCs/>
          <w:color w:val="000000"/>
          <w:sz w:val="18"/>
          <w:szCs w:val="18"/>
          <w:lang w:val="en-US" w:eastAsia="it-IT"/>
        </w:rPr>
        <w:br/>
      </w:r>
      <w:r w:rsidRPr="00722D0A">
        <w:rPr>
          <w:rFonts w:ascii="Arial" w:eastAsia="Times New Roman" w:hAnsi="Arial" w:cs="Arial"/>
          <w:color w:val="000000"/>
          <w:sz w:val="18"/>
          <w:szCs w:val="18"/>
          <w:lang w:val="en-US" w:eastAsia="it-IT"/>
        </w:rPr>
        <w:t>Proceed with the work of evangelization: 'which I will inculcate more 'opportune et importune'; third point of particular examen (EA pp584-586)</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3. Vision of Missionaries</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He sees them through revelation from above as arms and breasts of Mary (E A p. 665)</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4. Preparation to Reach the Goal</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The Conciliar works in Rome (1869-1870) in defence of the Church and of the Pope.</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5. Crisis of Physical and Psychological Pain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Attitude of some Bishops in the Council: 'Hearing the blunders and even blasphemies and heresies they were uttering, I felt such indignation and annoyance that the blood rushed to my head and it caused a cerebral haemorrhage.'( To Fr. Xifré, 1 July 1870: ECII, pp. 1481-82)</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6. Bold Decision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 xml:space="preserve">• </w:t>
      </w:r>
      <w:r w:rsidRPr="00722D0A">
        <w:rPr>
          <w:rFonts w:ascii="Arial" w:eastAsia="Times New Roman" w:hAnsi="Arial" w:cs="Arial"/>
          <w:color w:val="000000"/>
          <w:sz w:val="18"/>
          <w:szCs w:val="18"/>
          <w:lang w:val="en-US" w:eastAsia="it-IT"/>
        </w:rPr>
        <w:t>Fight boldly to defend the truth and if its is necessary, die for it, as he said in the Conciliar Aula on 31 May 1870, connecting his sentiments with what happened in the wounding at Holguin: 'Grant the Lord that I could shed all my blood and suffer death itself in confessing this truth! Would that I could consummate the sacrifice started in 1856, coming down from the pulpit after having preached about the faith and good customs on the 1st of February, Vigil of the Purification of Mary most Holy! I carry the stigma and scar of our Lord Jesus Christ in my body, as you see in my face and arm. Would that I could consummate my carrier confessing and proclaiming from the abundance of my heart this truth: I believe that the Supreme Pontiff is infallible.'(Discourse in I Vatican Council, 31 May 1870; EA, p. 490-91</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7. Joy at the Mission Fulfilled</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He has vivid and clear conscience of having fulfilled his mission ( cf. Letterto Paladio Curríus, 2 October 1869 EC, II p. 1423)</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8. Longing for the Union</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He doesn't desire anything else than to be united definitively with Chríst like the membrs to their head (cf. The beautiful aspirations on the Feast of the Ascension, 26 May 1870; EA p. 588)</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r w:rsidRPr="00722D0A">
        <w:rPr>
          <w:rFonts w:ascii="Arial" w:eastAsia="Times New Roman" w:hAnsi="Arial" w:cs="Arial"/>
          <w:b/>
          <w:bCs/>
          <w:color w:val="000000"/>
          <w:sz w:val="18"/>
          <w:szCs w:val="18"/>
          <w:lang w:val="en-US" w:eastAsia="it-IT"/>
        </w:rPr>
        <w:t>9. Desires of Union with Jesus Christ - Eucharist and with Mary</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'I desire to be united with Jesus in the Sacrament and in heaven.' I long to see myself freed from the ties of this body and to be with Christ. Like Mary, my sweet Mother. (Ibid.)</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t>Note how the most affectionate to the Eucharist and Blessed Virgin makes the whole life of Claret, from the infancy (Aut 37-39, 43-51, 55) until his death.</w:t>
      </w:r>
      <w:r w:rsidRPr="00722D0A">
        <w:rPr>
          <w:rFonts w:ascii="Arial" w:eastAsia="Times New Roman" w:hAnsi="Arial" w:cs="Arial"/>
          <w:color w:val="000000"/>
          <w:sz w:val="18"/>
          <w:szCs w:val="18"/>
          <w:lang w:val="en-US" w:eastAsia="it-IT"/>
        </w:rPr>
        <w:br/>
      </w:r>
      <w:r w:rsidRPr="00722D0A">
        <w:rPr>
          <w:rFonts w:ascii="Arial" w:eastAsia="Times New Roman" w:hAnsi="Arial" w:cs="Arial"/>
          <w:color w:val="000000"/>
          <w:sz w:val="18"/>
          <w:szCs w:val="18"/>
          <w:lang w:val="en-US" w:eastAsia="it-IT"/>
        </w:rPr>
        <w:br/>
      </w:r>
      <w:proofErr w:type="spellStart"/>
      <w:r w:rsidRPr="00722D0A">
        <w:rPr>
          <w:rFonts w:ascii="Arial" w:eastAsia="Times New Roman" w:hAnsi="Arial" w:cs="Arial"/>
          <w:b/>
          <w:bCs/>
          <w:color w:val="000000"/>
          <w:sz w:val="18"/>
          <w:szCs w:val="18"/>
          <w:lang w:eastAsia="it-IT"/>
        </w:rPr>
        <w:t>Characteristics</w:t>
      </w:r>
      <w:proofErr w:type="spellEnd"/>
      <w:r w:rsidRPr="00722D0A">
        <w:rPr>
          <w:rFonts w:ascii="Arial" w:eastAsia="Times New Roman" w:hAnsi="Arial" w:cs="Arial"/>
          <w:b/>
          <w:bCs/>
          <w:color w:val="000000"/>
          <w:sz w:val="18"/>
          <w:szCs w:val="18"/>
          <w:lang w:eastAsia="it-IT"/>
        </w:rPr>
        <w:t xml:space="preserve"> of </w:t>
      </w:r>
      <w:proofErr w:type="spellStart"/>
      <w:r w:rsidRPr="00722D0A">
        <w:rPr>
          <w:rFonts w:ascii="Arial" w:eastAsia="Times New Roman" w:hAnsi="Arial" w:cs="Arial"/>
          <w:b/>
          <w:bCs/>
          <w:color w:val="000000"/>
          <w:sz w:val="18"/>
          <w:szCs w:val="18"/>
          <w:lang w:eastAsia="it-IT"/>
        </w:rPr>
        <w:t>this</w:t>
      </w:r>
      <w:proofErr w:type="spellEnd"/>
      <w:r w:rsidRPr="00722D0A">
        <w:rPr>
          <w:rFonts w:ascii="Arial" w:eastAsia="Times New Roman" w:hAnsi="Arial" w:cs="Arial"/>
          <w:b/>
          <w:bCs/>
          <w:color w:val="000000"/>
          <w:sz w:val="18"/>
          <w:szCs w:val="18"/>
          <w:lang w:eastAsia="it-IT"/>
        </w:rPr>
        <w:t xml:space="preserve"> </w:t>
      </w:r>
      <w:proofErr w:type="spellStart"/>
      <w:r w:rsidRPr="00722D0A">
        <w:rPr>
          <w:rFonts w:ascii="Arial" w:eastAsia="Times New Roman" w:hAnsi="Arial" w:cs="Arial"/>
          <w:b/>
          <w:bCs/>
          <w:color w:val="000000"/>
          <w:sz w:val="18"/>
          <w:szCs w:val="18"/>
          <w:lang w:eastAsia="it-IT"/>
        </w:rPr>
        <w:t>phase</w:t>
      </w:r>
      <w:proofErr w:type="spellEnd"/>
      <w:r w:rsidRPr="00722D0A">
        <w:rPr>
          <w:rFonts w:ascii="Arial" w:eastAsia="Times New Roman" w:hAnsi="Arial" w:cs="Arial"/>
          <w:b/>
          <w:bCs/>
          <w:color w:val="000000"/>
          <w:sz w:val="18"/>
          <w:szCs w:val="18"/>
          <w:lang w:eastAsia="it-IT"/>
        </w:rPr>
        <w:t xml:space="preserve">: </w:t>
      </w:r>
    </w:p>
    <w:tbl>
      <w:tblPr>
        <w:tblW w:w="5000" w:type="pct"/>
        <w:tblCellSpacing w:w="0" w:type="dxa"/>
        <w:tblCellMar>
          <w:left w:w="0" w:type="dxa"/>
          <w:right w:w="0" w:type="dxa"/>
        </w:tblCellMar>
        <w:tblLook w:val="04A0" w:firstRow="1" w:lastRow="0" w:firstColumn="1" w:lastColumn="0" w:noHBand="0" w:noVBand="1"/>
      </w:tblPr>
      <w:tblGrid>
        <w:gridCol w:w="9638"/>
      </w:tblGrid>
      <w:tr w:rsidR="00722D0A" w:rsidRPr="00722D0A" w:rsidTr="00722D0A">
        <w:trPr>
          <w:tblCellSpacing w:w="0" w:type="dxa"/>
        </w:trPr>
        <w:tc>
          <w:tcPr>
            <w:tcW w:w="0" w:type="auto"/>
            <w:vAlign w:val="center"/>
            <w:hideMark/>
          </w:tcPr>
          <w:p w:rsidR="00722D0A" w:rsidRPr="00722D0A" w:rsidRDefault="00722D0A" w:rsidP="00722D0A">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722D0A">
              <w:rPr>
                <w:rFonts w:ascii="Arial" w:eastAsia="Times New Roman" w:hAnsi="Arial" w:cs="Arial"/>
                <w:color w:val="000000"/>
                <w:sz w:val="18"/>
                <w:szCs w:val="18"/>
                <w:lang w:eastAsia="it-IT"/>
              </w:rPr>
              <w:t>Evangelizer</w:t>
            </w:r>
            <w:proofErr w:type="spellEnd"/>
            <w:r w:rsidRPr="00722D0A">
              <w:rPr>
                <w:rFonts w:ascii="Arial" w:eastAsia="Times New Roman" w:hAnsi="Arial" w:cs="Arial"/>
                <w:color w:val="000000"/>
                <w:sz w:val="18"/>
                <w:szCs w:val="18"/>
                <w:lang w:eastAsia="it-IT"/>
              </w:rPr>
              <w:t xml:space="preserve"> </w:t>
            </w:r>
            <w:proofErr w:type="spellStart"/>
            <w:r w:rsidRPr="00722D0A">
              <w:rPr>
                <w:rFonts w:ascii="Arial" w:eastAsia="Times New Roman" w:hAnsi="Arial" w:cs="Arial"/>
                <w:color w:val="000000"/>
                <w:sz w:val="18"/>
                <w:szCs w:val="18"/>
                <w:lang w:eastAsia="it-IT"/>
              </w:rPr>
              <w:t>until</w:t>
            </w:r>
            <w:proofErr w:type="spellEnd"/>
            <w:r w:rsidRPr="00722D0A">
              <w:rPr>
                <w:rFonts w:ascii="Arial" w:eastAsia="Times New Roman" w:hAnsi="Arial" w:cs="Arial"/>
                <w:color w:val="000000"/>
                <w:sz w:val="18"/>
                <w:szCs w:val="18"/>
                <w:lang w:eastAsia="it-IT"/>
              </w:rPr>
              <w:t xml:space="preserve"> </w:t>
            </w:r>
            <w:proofErr w:type="spellStart"/>
            <w:r w:rsidRPr="00722D0A">
              <w:rPr>
                <w:rFonts w:ascii="Arial" w:eastAsia="Times New Roman" w:hAnsi="Arial" w:cs="Arial"/>
                <w:color w:val="000000"/>
                <w:sz w:val="18"/>
                <w:szCs w:val="18"/>
                <w:lang w:eastAsia="it-IT"/>
              </w:rPr>
              <w:t>death</w:t>
            </w:r>
            <w:proofErr w:type="spellEnd"/>
            <w:r w:rsidRPr="00722D0A">
              <w:rPr>
                <w:rFonts w:ascii="Arial" w:eastAsia="Times New Roman" w:hAnsi="Arial" w:cs="Arial"/>
                <w:color w:val="000000"/>
                <w:sz w:val="18"/>
                <w:szCs w:val="18"/>
                <w:lang w:eastAsia="it-IT"/>
              </w:rPr>
              <w:t>;</w:t>
            </w:r>
          </w:p>
          <w:p w:rsidR="00722D0A" w:rsidRPr="00722D0A" w:rsidRDefault="00722D0A" w:rsidP="00722D0A">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Intimate joy of having fulfilled faithfully his mission;</w:t>
            </w:r>
          </w:p>
          <w:p w:rsidR="00722D0A" w:rsidRPr="00722D0A" w:rsidRDefault="00722D0A" w:rsidP="00722D0A">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Ardent desire of definitive transfiguration:</w:t>
            </w:r>
          </w:p>
          <w:p w:rsidR="00722D0A" w:rsidRPr="00722D0A" w:rsidRDefault="00722D0A" w:rsidP="00722D0A">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722D0A">
              <w:rPr>
                <w:rFonts w:ascii="Arial" w:eastAsia="Times New Roman" w:hAnsi="Arial" w:cs="Arial"/>
                <w:color w:val="000000"/>
                <w:sz w:val="18"/>
                <w:szCs w:val="18"/>
                <w:lang w:val="en-US" w:eastAsia="it-IT"/>
              </w:rPr>
              <w:t>Contemplate Jesus and Mary without veils or chains of the traveller:</w:t>
            </w:r>
          </w:p>
          <w:p w:rsidR="00722D0A" w:rsidRPr="00722D0A" w:rsidRDefault="00722D0A" w:rsidP="00722D0A">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722D0A">
              <w:rPr>
                <w:rFonts w:ascii="Arial" w:eastAsia="Times New Roman" w:hAnsi="Arial" w:cs="Arial"/>
                <w:color w:val="000000"/>
                <w:sz w:val="18"/>
                <w:szCs w:val="18"/>
                <w:lang w:eastAsia="it-IT"/>
              </w:rPr>
              <w:t>At full light.</w:t>
            </w:r>
          </w:p>
        </w:tc>
      </w:tr>
    </w:tbl>
    <w:p w:rsidR="00722D0A" w:rsidRDefault="00722D0A">
      <w:pPr>
        <w:rPr>
          <w:rFonts w:ascii="Arial" w:eastAsia="Times New Roman" w:hAnsi="Arial" w:cs="Arial"/>
          <w:color w:val="000000"/>
          <w:sz w:val="18"/>
          <w:szCs w:val="18"/>
          <w:lang w:val="en-US" w:eastAsia="it-IT"/>
        </w:rPr>
      </w:pPr>
      <w:bookmarkStart w:id="0" w:name="_GoBack"/>
      <w:bookmarkEnd w:id="0"/>
    </w:p>
    <w:p w:rsidR="00722D0A" w:rsidRPr="00722D0A" w:rsidRDefault="00722D0A">
      <w:pPr>
        <w:rPr>
          <w:lang w:val="en-US"/>
        </w:rPr>
      </w:pPr>
    </w:p>
    <w:sectPr w:rsidR="00722D0A" w:rsidRPr="00722D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6309A"/>
    <w:multiLevelType w:val="multilevel"/>
    <w:tmpl w:val="70E2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757E3B"/>
    <w:multiLevelType w:val="multilevel"/>
    <w:tmpl w:val="DFB23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E0794E"/>
    <w:multiLevelType w:val="multilevel"/>
    <w:tmpl w:val="FEF4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B40DE0"/>
    <w:multiLevelType w:val="multilevel"/>
    <w:tmpl w:val="D8DC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5266E4"/>
    <w:multiLevelType w:val="multilevel"/>
    <w:tmpl w:val="1ADC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D0A"/>
    <w:rsid w:val="00722D0A"/>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98789">
      <w:bodyDiv w:val="1"/>
      <w:marLeft w:val="0"/>
      <w:marRight w:val="0"/>
      <w:marTop w:val="0"/>
      <w:marBottom w:val="0"/>
      <w:divBdr>
        <w:top w:val="none" w:sz="0" w:space="0" w:color="auto"/>
        <w:left w:val="none" w:sz="0" w:space="0" w:color="auto"/>
        <w:bottom w:val="none" w:sz="0" w:space="0" w:color="auto"/>
        <w:right w:val="none" w:sz="0" w:space="0" w:color="auto"/>
      </w:divBdr>
      <w:divsChild>
        <w:div w:id="1261639847">
          <w:marLeft w:val="0"/>
          <w:marRight w:val="0"/>
          <w:marTop w:val="0"/>
          <w:marBottom w:val="0"/>
          <w:divBdr>
            <w:top w:val="none" w:sz="0" w:space="0" w:color="auto"/>
            <w:left w:val="none" w:sz="0" w:space="0" w:color="auto"/>
            <w:bottom w:val="none" w:sz="0" w:space="0" w:color="auto"/>
            <w:right w:val="none" w:sz="0" w:space="0" w:color="auto"/>
          </w:divBdr>
          <w:divsChild>
            <w:div w:id="1241450111">
              <w:marLeft w:val="0"/>
              <w:marRight w:val="0"/>
              <w:marTop w:val="0"/>
              <w:marBottom w:val="0"/>
              <w:divBdr>
                <w:top w:val="none" w:sz="0" w:space="0" w:color="auto"/>
                <w:left w:val="none" w:sz="0" w:space="0" w:color="auto"/>
                <w:bottom w:val="none" w:sz="0" w:space="0" w:color="auto"/>
                <w:right w:val="none" w:sz="0" w:space="0" w:color="auto"/>
              </w:divBdr>
              <w:divsChild>
                <w:div w:id="731929912">
                  <w:marLeft w:val="0"/>
                  <w:marRight w:val="0"/>
                  <w:marTop w:val="0"/>
                  <w:marBottom w:val="0"/>
                  <w:divBdr>
                    <w:top w:val="none" w:sz="0" w:space="0" w:color="auto"/>
                    <w:left w:val="none" w:sz="0" w:space="0" w:color="auto"/>
                    <w:bottom w:val="none" w:sz="0" w:space="0" w:color="auto"/>
                    <w:right w:val="none" w:sz="0" w:space="0" w:color="auto"/>
                  </w:divBdr>
                </w:div>
                <w:div w:id="328290570">
                  <w:marLeft w:val="0"/>
                  <w:marRight w:val="0"/>
                  <w:marTop w:val="0"/>
                  <w:marBottom w:val="0"/>
                  <w:divBdr>
                    <w:top w:val="none" w:sz="0" w:space="0" w:color="auto"/>
                    <w:left w:val="none" w:sz="0" w:space="0" w:color="auto"/>
                    <w:bottom w:val="none" w:sz="0" w:space="0" w:color="auto"/>
                    <w:right w:val="none" w:sz="0" w:space="0" w:color="auto"/>
                  </w:divBdr>
                </w:div>
                <w:div w:id="71146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94642">
      <w:bodyDiv w:val="1"/>
      <w:marLeft w:val="0"/>
      <w:marRight w:val="0"/>
      <w:marTop w:val="0"/>
      <w:marBottom w:val="0"/>
      <w:divBdr>
        <w:top w:val="none" w:sz="0" w:space="0" w:color="auto"/>
        <w:left w:val="none" w:sz="0" w:space="0" w:color="auto"/>
        <w:bottom w:val="none" w:sz="0" w:space="0" w:color="auto"/>
        <w:right w:val="none" w:sz="0" w:space="0" w:color="auto"/>
      </w:divBdr>
      <w:divsChild>
        <w:div w:id="1285309226">
          <w:marLeft w:val="0"/>
          <w:marRight w:val="0"/>
          <w:marTop w:val="0"/>
          <w:marBottom w:val="0"/>
          <w:divBdr>
            <w:top w:val="none" w:sz="0" w:space="0" w:color="auto"/>
            <w:left w:val="none" w:sz="0" w:space="0" w:color="auto"/>
            <w:bottom w:val="none" w:sz="0" w:space="0" w:color="auto"/>
            <w:right w:val="none" w:sz="0" w:space="0" w:color="auto"/>
          </w:divBdr>
          <w:divsChild>
            <w:div w:id="3203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09601">
      <w:bodyDiv w:val="1"/>
      <w:marLeft w:val="0"/>
      <w:marRight w:val="0"/>
      <w:marTop w:val="0"/>
      <w:marBottom w:val="0"/>
      <w:divBdr>
        <w:top w:val="none" w:sz="0" w:space="0" w:color="auto"/>
        <w:left w:val="none" w:sz="0" w:space="0" w:color="auto"/>
        <w:bottom w:val="none" w:sz="0" w:space="0" w:color="auto"/>
        <w:right w:val="none" w:sz="0" w:space="0" w:color="auto"/>
      </w:divBdr>
      <w:divsChild>
        <w:div w:id="859126571">
          <w:marLeft w:val="0"/>
          <w:marRight w:val="0"/>
          <w:marTop w:val="0"/>
          <w:marBottom w:val="0"/>
          <w:divBdr>
            <w:top w:val="none" w:sz="0" w:space="0" w:color="auto"/>
            <w:left w:val="none" w:sz="0" w:space="0" w:color="auto"/>
            <w:bottom w:val="none" w:sz="0" w:space="0" w:color="auto"/>
            <w:right w:val="none" w:sz="0" w:space="0" w:color="auto"/>
          </w:divBdr>
          <w:divsChild>
            <w:div w:id="9570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904028">
      <w:bodyDiv w:val="1"/>
      <w:marLeft w:val="0"/>
      <w:marRight w:val="0"/>
      <w:marTop w:val="0"/>
      <w:marBottom w:val="0"/>
      <w:divBdr>
        <w:top w:val="none" w:sz="0" w:space="0" w:color="auto"/>
        <w:left w:val="none" w:sz="0" w:space="0" w:color="auto"/>
        <w:bottom w:val="none" w:sz="0" w:space="0" w:color="auto"/>
        <w:right w:val="none" w:sz="0" w:space="0" w:color="auto"/>
      </w:divBdr>
      <w:divsChild>
        <w:div w:id="172572565">
          <w:marLeft w:val="0"/>
          <w:marRight w:val="0"/>
          <w:marTop w:val="0"/>
          <w:marBottom w:val="0"/>
          <w:divBdr>
            <w:top w:val="none" w:sz="0" w:space="0" w:color="auto"/>
            <w:left w:val="none" w:sz="0" w:space="0" w:color="auto"/>
            <w:bottom w:val="none" w:sz="0" w:space="0" w:color="auto"/>
            <w:right w:val="none" w:sz="0" w:space="0" w:color="auto"/>
          </w:divBdr>
          <w:divsChild>
            <w:div w:id="206471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20262">
      <w:bodyDiv w:val="1"/>
      <w:marLeft w:val="0"/>
      <w:marRight w:val="0"/>
      <w:marTop w:val="0"/>
      <w:marBottom w:val="0"/>
      <w:divBdr>
        <w:top w:val="none" w:sz="0" w:space="0" w:color="auto"/>
        <w:left w:val="none" w:sz="0" w:space="0" w:color="auto"/>
        <w:bottom w:val="none" w:sz="0" w:space="0" w:color="auto"/>
        <w:right w:val="none" w:sz="0" w:space="0" w:color="auto"/>
      </w:divBdr>
      <w:divsChild>
        <w:div w:id="634027414">
          <w:marLeft w:val="0"/>
          <w:marRight w:val="0"/>
          <w:marTop w:val="0"/>
          <w:marBottom w:val="0"/>
          <w:divBdr>
            <w:top w:val="none" w:sz="0" w:space="0" w:color="auto"/>
            <w:left w:val="none" w:sz="0" w:space="0" w:color="auto"/>
            <w:bottom w:val="none" w:sz="0" w:space="0" w:color="auto"/>
            <w:right w:val="none" w:sz="0" w:space="0" w:color="auto"/>
          </w:divBdr>
          <w:divsChild>
            <w:div w:id="51716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3372</Words>
  <Characters>19221</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2011-11-11T16:40:00Z</dcterms:created>
  <dcterms:modified xsi:type="dcterms:W3CDTF">2011-11-11T16:43:00Z</dcterms:modified>
</cp:coreProperties>
</file>