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638"/>
      </w:tblGrid>
      <w:tr w:rsidR="00CE0BE2" w:rsidRPr="00CE0BE2" w:rsidTr="00CE0BE2">
        <w:trPr>
          <w:trHeight w:val="915"/>
          <w:tblCellSpacing w:w="0" w:type="dxa"/>
        </w:trPr>
        <w:tc>
          <w:tcPr>
            <w:tcW w:w="5000" w:type="pct"/>
            <w:vAlign w:val="center"/>
            <w:hideMark/>
          </w:tcPr>
          <w:p w:rsidR="00CE0BE2" w:rsidRPr="00CE0BE2" w:rsidRDefault="00CE0BE2" w:rsidP="00CE0BE2">
            <w:pPr>
              <w:spacing w:after="0" w:line="240" w:lineRule="auto"/>
              <w:jc w:val="center"/>
              <w:rPr>
                <w:rFonts w:ascii="Verdana" w:eastAsia="Times New Roman" w:hAnsi="Verdana" w:cs="Times New Roman"/>
                <w:b/>
                <w:bCs/>
                <w:color w:val="FF6600"/>
                <w:sz w:val="18"/>
                <w:szCs w:val="18"/>
                <w:lang w:val="en-US" w:eastAsia="it-IT"/>
              </w:rPr>
            </w:pPr>
            <w:bookmarkStart w:id="0" w:name="_GoBack"/>
            <w:bookmarkEnd w:id="0"/>
            <w:r w:rsidRPr="00CE0BE2">
              <w:rPr>
                <w:rFonts w:ascii="Verdana" w:eastAsia="Times New Roman" w:hAnsi="Verdana" w:cs="Times New Roman"/>
                <w:b/>
                <w:bCs/>
                <w:color w:val="FF6600"/>
                <w:sz w:val="18"/>
                <w:szCs w:val="18"/>
                <w:lang w:val="en-US" w:eastAsia="it-IT"/>
              </w:rPr>
              <w:t>The first Claretian community, An experience of Pentecost</w:t>
            </w:r>
          </w:p>
        </w:tc>
      </w:tr>
    </w:tbl>
    <w:p w:rsidR="00CE0BE2" w:rsidRPr="00CE0BE2" w:rsidRDefault="00CE0BE2" w:rsidP="00CE0BE2">
      <w:pPr>
        <w:spacing w:after="0" w:line="240" w:lineRule="auto"/>
        <w:rPr>
          <w:rFonts w:ascii="Arial" w:eastAsia="Times New Roman" w:hAnsi="Arial" w:cs="Arial"/>
          <w:vanish/>
          <w:color w:val="000000"/>
          <w:sz w:val="18"/>
          <w:szCs w:val="18"/>
          <w:lang w:eastAsia="it-IT"/>
        </w:rPr>
      </w:pPr>
    </w:p>
    <w:tbl>
      <w:tblPr>
        <w:tblW w:w="5000" w:type="pct"/>
        <w:tblCellSpacing w:w="0" w:type="dxa"/>
        <w:tblCellMar>
          <w:left w:w="0" w:type="dxa"/>
          <w:right w:w="0" w:type="dxa"/>
        </w:tblCellMar>
        <w:tblLook w:val="04A0" w:firstRow="1" w:lastRow="0" w:firstColumn="1" w:lastColumn="0" w:noHBand="0" w:noVBand="1"/>
      </w:tblPr>
      <w:tblGrid>
        <w:gridCol w:w="5205"/>
        <w:gridCol w:w="4433"/>
      </w:tblGrid>
      <w:tr w:rsidR="00CE0BE2" w:rsidRPr="00CE0BE2" w:rsidTr="00CE0BE2">
        <w:trPr>
          <w:trHeight w:val="2295"/>
          <w:tblCellSpacing w:w="0" w:type="dxa"/>
        </w:trPr>
        <w:tc>
          <w:tcPr>
            <w:tcW w:w="2700" w:type="pct"/>
            <w:hideMark/>
          </w:tcPr>
          <w:p w:rsidR="00CE0BE2" w:rsidRPr="00CE0BE2" w:rsidRDefault="00CE0BE2" w:rsidP="00CE0BE2">
            <w:pPr>
              <w:spacing w:after="0" w:line="240" w:lineRule="auto"/>
              <w:divId w:val="1132015931"/>
              <w:rPr>
                <w:rFonts w:ascii="Times New Roman" w:eastAsia="Times New Roman" w:hAnsi="Times New Roman" w:cs="Times New Roman"/>
                <w:sz w:val="24"/>
                <w:szCs w:val="24"/>
                <w:lang w:eastAsia="it-IT"/>
              </w:rPr>
            </w:pPr>
            <w:r w:rsidRPr="00CE0BE2">
              <w:rPr>
                <w:rFonts w:ascii="Arial" w:eastAsia="Times New Roman" w:hAnsi="Arial" w:cs="Arial"/>
                <w:color w:val="000000"/>
                <w:sz w:val="18"/>
                <w:szCs w:val="18"/>
                <w:lang w:val="en-US" w:eastAsia="it-IT"/>
              </w:rPr>
              <w:t>On July 16, 1849 the new missionary community of Claret was born to proclaim the Word of God with great zeal. The community lived a life of intense prayer and went around to preach Claret writes:</w:t>
            </w:r>
            <w:r w:rsidRPr="00CE0BE2">
              <w:rPr>
                <w:rFonts w:ascii="Arial" w:eastAsia="Times New Roman" w:hAnsi="Arial" w:cs="Arial"/>
                <w:color w:val="000000"/>
                <w:sz w:val="18"/>
                <w:szCs w:val="18"/>
                <w:lang w:val="en-US" w:eastAsia="it-IT"/>
              </w:rPr>
              <w:br/>
            </w:r>
            <w:r w:rsidRPr="00CE0BE2">
              <w:rPr>
                <w:rFonts w:ascii="Arial" w:eastAsia="Times New Roman" w:hAnsi="Arial" w:cs="Arial"/>
                <w:color w:val="000000"/>
                <w:sz w:val="18"/>
                <w:szCs w:val="18"/>
                <w:lang w:val="en-US" w:eastAsia="it-IT"/>
              </w:rPr>
              <w:br/>
              <w:t xml:space="preserve">“ Thus we had begun and thus we continued, living together strictly in community. All of us were going out regularly to work in sacred ministry”. </w:t>
            </w:r>
            <w:r w:rsidRPr="00CE0BE2">
              <w:rPr>
                <w:rFonts w:ascii="Arial" w:eastAsia="Times New Roman" w:hAnsi="Arial" w:cs="Arial"/>
                <w:color w:val="000000"/>
                <w:sz w:val="18"/>
                <w:szCs w:val="18"/>
                <w:lang w:eastAsia="it-IT"/>
              </w:rPr>
              <w:t>(Aut. 491)</w:t>
            </w:r>
          </w:p>
        </w:tc>
        <w:tc>
          <w:tcPr>
            <w:tcW w:w="2300" w:type="pct"/>
            <w:hideMark/>
          </w:tcPr>
          <w:p w:rsidR="00CE0BE2" w:rsidRPr="00CE0BE2" w:rsidRDefault="00CE0BE2" w:rsidP="00CE0BE2">
            <w:pPr>
              <w:spacing w:after="0" w:line="240" w:lineRule="auto"/>
              <w:jc w:val="right"/>
              <w:rPr>
                <w:rFonts w:ascii="Times New Roman" w:eastAsia="Times New Roman" w:hAnsi="Times New Roman" w:cs="Times New Roman"/>
                <w:sz w:val="24"/>
                <w:szCs w:val="24"/>
                <w:lang w:eastAsia="it-IT"/>
              </w:rPr>
            </w:pPr>
            <w:r w:rsidRPr="00CE0BE2">
              <w:rPr>
                <w:rFonts w:ascii="Times New Roman" w:eastAsia="Times New Roman" w:hAnsi="Times New Roman" w:cs="Times New Roman"/>
                <w:noProof/>
                <w:sz w:val="24"/>
                <w:szCs w:val="24"/>
                <w:lang w:eastAsia="it-IT"/>
              </w:rPr>
              <w:drawing>
                <wp:inline distT="0" distB="0" distL="0" distR="0" wp14:anchorId="5DF8FC0D" wp14:editId="33EA6274">
                  <wp:extent cx="1962150" cy="1352550"/>
                  <wp:effectExtent l="0" t="0" r="0" b="0"/>
                  <wp:docPr id="1" name="Immagine 1" descr="D:\web-formation\English_Web\images\sub\ccf_hist_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eb-formation\English_Web\images\sub\ccf_hist_img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2150" cy="1352550"/>
                          </a:xfrm>
                          <a:prstGeom prst="rect">
                            <a:avLst/>
                          </a:prstGeom>
                          <a:noFill/>
                          <a:ln>
                            <a:noFill/>
                          </a:ln>
                        </pic:spPr>
                      </pic:pic>
                    </a:graphicData>
                  </a:graphic>
                </wp:inline>
              </w:drawing>
            </w:r>
          </w:p>
        </w:tc>
      </w:tr>
    </w:tbl>
    <w:p w:rsidR="00CE0BE2" w:rsidRPr="00CE0BE2" w:rsidRDefault="00CE0BE2" w:rsidP="00CE0BE2">
      <w:pPr>
        <w:spacing w:before="100" w:beforeAutospacing="1" w:after="100" w:afterAutospacing="1" w:line="240" w:lineRule="auto"/>
        <w:rPr>
          <w:rFonts w:ascii="Arial" w:eastAsia="Times New Roman" w:hAnsi="Arial" w:cs="Arial"/>
          <w:color w:val="000000"/>
          <w:sz w:val="18"/>
          <w:szCs w:val="18"/>
          <w:lang w:eastAsia="it-IT"/>
        </w:rPr>
      </w:pPr>
      <w:r w:rsidRPr="00CE0BE2">
        <w:rPr>
          <w:rFonts w:ascii="Arial" w:eastAsia="Times New Roman" w:hAnsi="Arial" w:cs="Arial"/>
          <w:color w:val="000000"/>
          <w:sz w:val="18"/>
          <w:szCs w:val="18"/>
          <w:lang w:val="en-US" w:eastAsia="it-IT"/>
        </w:rPr>
        <w:t>It is interesting to know how others perceived the community as they went about preaching. The first missionary preaching ministry of our congregation that began in the 2nd week of September 1849. From 16 July to the first week of September 1849 the cofounders had their formation under the guidance of Fr. Claret beginning with a nine days retreat from 16 to 24 July 1849. Observing the life and mission of these first members of the congregation a Dominican Priest had told Fr. Jaime Clotet of his impressions about the missionaries. Fr. Clotet writes:</w:t>
      </w:r>
      <w:r w:rsidRPr="00CE0BE2">
        <w:rPr>
          <w:rFonts w:ascii="Arial" w:eastAsia="Times New Roman" w:hAnsi="Arial" w:cs="Arial"/>
          <w:color w:val="000000"/>
          <w:sz w:val="18"/>
          <w:szCs w:val="18"/>
          <w:lang w:val="en-US" w:eastAsia="it-IT"/>
        </w:rPr>
        <w:br/>
        <w:t>“Some time later, trained in the practice of ministry and practiced usefully in virtue our fathers were going out to preach missions and retreats so much burning with zeal. It is indescribable to say the fruits that their were producing everywhere. Speaking about this, some years later, M. R. Fr. Domingo Costa, of the order of preachers and missionary in California told the one who writes this: it seemed that the fathers were coming out of the upper room; I saw it: it was an image of Pentecost”.</w:t>
      </w:r>
      <w:r w:rsidRPr="00CE0BE2">
        <w:rPr>
          <w:rFonts w:ascii="Arial" w:eastAsia="Times New Roman" w:hAnsi="Arial" w:cs="Arial"/>
          <w:color w:val="000000"/>
          <w:sz w:val="18"/>
          <w:szCs w:val="18"/>
          <w:lang w:val="en-US" w:eastAsia="it-IT"/>
        </w:rPr>
        <w:br/>
      </w:r>
      <w:r w:rsidRPr="00CE0BE2">
        <w:rPr>
          <w:rFonts w:ascii="Arial" w:eastAsia="Times New Roman" w:hAnsi="Arial" w:cs="Arial"/>
          <w:color w:val="000000"/>
          <w:sz w:val="18"/>
          <w:szCs w:val="18"/>
          <w:lang w:val="en-US" w:eastAsia="it-IT"/>
        </w:rPr>
        <w:br/>
        <w:t>The direct observation of Fr. Domingo Costa presents us the life of the cofounders in that tenderst beginning of that tiny community, the powerful presence of the Holy Spirit in their Word Mission and the animating role of Fr. Founder. The members stayed with their Founder, Fr. Claret. He led them to the life in the Spirit with his instructions and guidance. The letter he wrote on 5 September 1849 to Fr. Caixal presents us the activities of the preparatory stage of that community. The chain of activities began from 4 a.m and ended at 10 p.m. They are mental prayer, vocal prayer, Divine Office, Conferences on the themes like Catechism, preaching, confessions, morals, mystical and ascetical life.</w:t>
      </w:r>
      <w:r w:rsidRPr="00CE0BE2">
        <w:rPr>
          <w:rFonts w:ascii="Arial" w:eastAsia="Times New Roman" w:hAnsi="Arial" w:cs="Arial"/>
          <w:color w:val="000000"/>
          <w:sz w:val="18"/>
          <w:szCs w:val="18"/>
          <w:lang w:val="en-US" w:eastAsia="it-IT"/>
        </w:rPr>
        <w:br/>
      </w:r>
      <w:r w:rsidRPr="00CE0BE2">
        <w:rPr>
          <w:rFonts w:ascii="Arial" w:eastAsia="Times New Roman" w:hAnsi="Arial" w:cs="Arial"/>
          <w:color w:val="000000"/>
          <w:sz w:val="18"/>
          <w:szCs w:val="18"/>
          <w:lang w:val="en-US" w:eastAsia="it-IT"/>
        </w:rPr>
        <w:br/>
        <w:t xml:space="preserve">As the disciples of Jesus waited for the promised presence of the Holy Spirit, our first fathers too were keen on spending much time in the presence of the Lord and personal preparations to be anointed by the Holy Spirit to preach the Good News to the poor. </w:t>
      </w:r>
      <w:proofErr w:type="spellStart"/>
      <w:r w:rsidRPr="00CE0BE2">
        <w:rPr>
          <w:rFonts w:ascii="Arial" w:eastAsia="Times New Roman" w:hAnsi="Arial" w:cs="Arial"/>
          <w:color w:val="000000"/>
          <w:sz w:val="18"/>
          <w:szCs w:val="18"/>
          <w:lang w:eastAsia="it-IT"/>
        </w:rPr>
        <w:t>Their</w:t>
      </w:r>
      <w:proofErr w:type="spellEnd"/>
      <w:r w:rsidRPr="00CE0BE2">
        <w:rPr>
          <w:rFonts w:ascii="Arial" w:eastAsia="Times New Roman" w:hAnsi="Arial" w:cs="Arial"/>
          <w:color w:val="000000"/>
          <w:sz w:val="18"/>
          <w:szCs w:val="18"/>
          <w:lang w:eastAsia="it-IT"/>
        </w:rPr>
        <w:t xml:space="preserve"> </w:t>
      </w:r>
      <w:proofErr w:type="spellStart"/>
      <w:r w:rsidRPr="00CE0BE2">
        <w:rPr>
          <w:rFonts w:ascii="Arial" w:eastAsia="Times New Roman" w:hAnsi="Arial" w:cs="Arial"/>
          <w:color w:val="000000"/>
          <w:sz w:val="18"/>
          <w:szCs w:val="18"/>
          <w:lang w:eastAsia="it-IT"/>
        </w:rPr>
        <w:t>missions</w:t>
      </w:r>
      <w:proofErr w:type="spellEnd"/>
      <w:r w:rsidRPr="00CE0BE2">
        <w:rPr>
          <w:rFonts w:ascii="Arial" w:eastAsia="Times New Roman" w:hAnsi="Arial" w:cs="Arial"/>
          <w:color w:val="000000"/>
          <w:sz w:val="18"/>
          <w:szCs w:val="18"/>
          <w:lang w:eastAsia="it-IT"/>
        </w:rPr>
        <w:t xml:space="preserve"> </w:t>
      </w:r>
      <w:proofErr w:type="spellStart"/>
      <w:r w:rsidRPr="00CE0BE2">
        <w:rPr>
          <w:rFonts w:ascii="Arial" w:eastAsia="Times New Roman" w:hAnsi="Arial" w:cs="Arial"/>
          <w:color w:val="000000"/>
          <w:sz w:val="18"/>
          <w:szCs w:val="18"/>
          <w:lang w:eastAsia="it-IT"/>
        </w:rPr>
        <w:t>were</w:t>
      </w:r>
      <w:proofErr w:type="spellEnd"/>
      <w:r w:rsidRPr="00CE0BE2">
        <w:rPr>
          <w:rFonts w:ascii="Arial" w:eastAsia="Times New Roman" w:hAnsi="Arial" w:cs="Arial"/>
          <w:color w:val="000000"/>
          <w:sz w:val="18"/>
          <w:szCs w:val="18"/>
          <w:lang w:eastAsia="it-IT"/>
        </w:rPr>
        <w:t xml:space="preserve"> </w:t>
      </w:r>
      <w:proofErr w:type="spellStart"/>
      <w:r w:rsidRPr="00CE0BE2">
        <w:rPr>
          <w:rFonts w:ascii="Arial" w:eastAsia="Times New Roman" w:hAnsi="Arial" w:cs="Arial"/>
          <w:color w:val="000000"/>
          <w:sz w:val="18"/>
          <w:szCs w:val="18"/>
          <w:lang w:eastAsia="it-IT"/>
        </w:rPr>
        <w:t>very</w:t>
      </w:r>
      <w:proofErr w:type="spellEnd"/>
      <w:r w:rsidRPr="00CE0BE2">
        <w:rPr>
          <w:rFonts w:ascii="Arial" w:eastAsia="Times New Roman" w:hAnsi="Arial" w:cs="Arial"/>
          <w:color w:val="000000"/>
          <w:sz w:val="18"/>
          <w:szCs w:val="18"/>
          <w:lang w:eastAsia="it-IT"/>
        </w:rPr>
        <w:t xml:space="preserve"> </w:t>
      </w:r>
      <w:proofErr w:type="spellStart"/>
      <w:r w:rsidRPr="00CE0BE2">
        <w:rPr>
          <w:rFonts w:ascii="Arial" w:eastAsia="Times New Roman" w:hAnsi="Arial" w:cs="Arial"/>
          <w:color w:val="000000"/>
          <w:sz w:val="18"/>
          <w:szCs w:val="18"/>
          <w:lang w:eastAsia="it-IT"/>
        </w:rPr>
        <w:t>fruitful</w:t>
      </w:r>
      <w:proofErr w:type="spellEnd"/>
      <w:r w:rsidRPr="00CE0BE2">
        <w:rPr>
          <w:rFonts w:ascii="Arial" w:eastAsia="Times New Roman" w:hAnsi="Arial" w:cs="Arial"/>
          <w:color w:val="000000"/>
          <w:sz w:val="18"/>
          <w:szCs w:val="18"/>
          <w:lang w:eastAsia="it-IT"/>
        </w:rPr>
        <w:t>.</w:t>
      </w:r>
    </w:p>
    <w:p w:rsidR="00D07B9D" w:rsidRDefault="00D07B9D"/>
    <w:sectPr w:rsidR="00D07B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BE2"/>
    <w:rsid w:val="00CE0BE2"/>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E0BE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0B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E0BE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0B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938598">
      <w:bodyDiv w:val="1"/>
      <w:marLeft w:val="0"/>
      <w:marRight w:val="0"/>
      <w:marTop w:val="0"/>
      <w:marBottom w:val="0"/>
      <w:divBdr>
        <w:top w:val="none" w:sz="0" w:space="0" w:color="auto"/>
        <w:left w:val="none" w:sz="0" w:space="0" w:color="auto"/>
        <w:bottom w:val="none" w:sz="0" w:space="0" w:color="auto"/>
        <w:right w:val="none" w:sz="0" w:space="0" w:color="auto"/>
      </w:divBdr>
      <w:divsChild>
        <w:div w:id="2118791926">
          <w:marLeft w:val="0"/>
          <w:marRight w:val="0"/>
          <w:marTop w:val="0"/>
          <w:marBottom w:val="0"/>
          <w:divBdr>
            <w:top w:val="none" w:sz="0" w:space="0" w:color="auto"/>
            <w:left w:val="none" w:sz="0" w:space="0" w:color="auto"/>
            <w:bottom w:val="none" w:sz="0" w:space="0" w:color="auto"/>
            <w:right w:val="none" w:sz="0" w:space="0" w:color="auto"/>
          </w:divBdr>
          <w:divsChild>
            <w:div w:id="171192320">
              <w:marLeft w:val="0"/>
              <w:marRight w:val="0"/>
              <w:marTop w:val="0"/>
              <w:marBottom w:val="0"/>
              <w:divBdr>
                <w:top w:val="none" w:sz="0" w:space="0" w:color="auto"/>
                <w:left w:val="none" w:sz="0" w:space="0" w:color="auto"/>
                <w:bottom w:val="none" w:sz="0" w:space="0" w:color="auto"/>
                <w:right w:val="none" w:sz="0" w:space="0" w:color="auto"/>
              </w:divBdr>
              <w:divsChild>
                <w:div w:id="501821353">
                  <w:marLeft w:val="0"/>
                  <w:marRight w:val="0"/>
                  <w:marTop w:val="0"/>
                  <w:marBottom w:val="0"/>
                  <w:divBdr>
                    <w:top w:val="none" w:sz="0" w:space="0" w:color="auto"/>
                    <w:left w:val="none" w:sz="0" w:space="0" w:color="auto"/>
                    <w:bottom w:val="none" w:sz="0" w:space="0" w:color="auto"/>
                    <w:right w:val="none" w:sz="0" w:space="0" w:color="auto"/>
                  </w:divBdr>
                  <w:divsChild>
                    <w:div w:id="113201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2104</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2011-11-11T15:17:00Z</dcterms:created>
  <dcterms:modified xsi:type="dcterms:W3CDTF">2011-11-11T15:17:00Z</dcterms:modified>
</cp:coreProperties>
</file>